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«РОССИЙСКАЯ АКАДЕМИЯ НАРОДНОГО ХОЗЯЙСТВА </w:t>
      </w: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 ГОСУДАРСТВЕННОЙ СЛУЖБЫ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ПРЕЗИДЕНТЕ РОССИЙСКОЙ ФЕДЕРАЦИИ»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77E9">
        <w:rPr>
          <w:rFonts w:ascii="Times New Roman" w:eastAsia="MS Mincho" w:hAnsi="Times New Roman"/>
          <w:b/>
          <w:sz w:val="28"/>
          <w:szCs w:val="28"/>
          <w:lang w:eastAsia="ru-RU"/>
        </w:rPr>
        <w:t>Алтайский филиал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37BF9" w:rsidRPr="004F77E9" w:rsidTr="001114F3">
        <w:trPr>
          <w:trHeight w:val="2075"/>
        </w:trPr>
        <w:tc>
          <w:tcPr>
            <w:tcW w:w="5070" w:type="dxa"/>
          </w:tcPr>
          <w:p w:rsidR="00637BF9" w:rsidRPr="004F77E9" w:rsidRDefault="00637BF9" w:rsidP="00404EA8">
            <w:pPr>
              <w:spacing w:after="0"/>
            </w:pPr>
          </w:p>
        </w:tc>
        <w:tc>
          <w:tcPr>
            <w:tcW w:w="4677" w:type="dxa"/>
          </w:tcPr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637BF9" w:rsidRPr="0026006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 w:rsidR="006A42DF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ученого совета Алтайск</w:t>
            </w:r>
            <w:r w:rsidR="006A42DF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A42DF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филиала </w:t>
            </w:r>
            <w:proofErr w:type="spellStart"/>
            <w:r w:rsidR="006A42DF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</w:p>
          <w:p w:rsidR="00637BF9" w:rsidRPr="0026006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8</w:t>
            </w:r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от «2</w:t>
            </w:r>
            <w:r w:rsidR="00260069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» апреля 201</w:t>
            </w:r>
            <w:r w:rsidR="00260069"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60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637BF9" w:rsidRPr="004F77E9" w:rsidRDefault="00637BF9" w:rsidP="00404EA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подготовки: </w:t>
      </w:r>
      <w:r w:rsidR="004F77E9" w:rsidRPr="004F77E9">
        <w:rPr>
          <w:rFonts w:ascii="Times New Roman" w:hAnsi="Times New Roman"/>
          <w:sz w:val="28"/>
          <w:szCs w:val="28"/>
        </w:rPr>
        <w:t>38.03.01 Экономика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 xml:space="preserve">профиль: </w:t>
      </w:r>
      <w:r w:rsidR="000B45C4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квалификация: бакалавр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формы обучения:</w:t>
      </w:r>
      <w:r w:rsidR="00627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F85">
        <w:rPr>
          <w:rFonts w:ascii="Times New Roman" w:hAnsi="Times New Roman"/>
          <w:sz w:val="28"/>
          <w:szCs w:val="28"/>
        </w:rPr>
        <w:t>очная</w:t>
      </w:r>
      <w:proofErr w:type="gramEnd"/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69" w:rsidRDefault="0026006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69" w:rsidRDefault="0026006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069" w:rsidRPr="004F77E9" w:rsidRDefault="0026006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>Барнаул, 201</w:t>
      </w:r>
      <w:r w:rsidR="000B45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37BF9" w:rsidRPr="004F77E9" w:rsidRDefault="00637BF9" w:rsidP="0040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eastAsia="MS Mincho" w:hAnsi="Times New Roman"/>
          <w:color w:val="FF0000"/>
          <w:sz w:val="28"/>
          <w:szCs w:val="28"/>
          <w:lang w:eastAsia="ru-RU"/>
        </w:rPr>
        <w:br w:type="page"/>
      </w:r>
      <w:r w:rsidRPr="004F77E9">
        <w:rPr>
          <w:rFonts w:ascii="Times New Roman" w:hAnsi="Times New Roman"/>
          <w:sz w:val="28"/>
          <w:szCs w:val="28"/>
        </w:rPr>
        <w:lastRenderedPageBreak/>
        <w:t>Автор</w:t>
      </w:r>
      <w:r w:rsidR="004F77E9" w:rsidRPr="004F77E9">
        <w:rPr>
          <w:rFonts w:ascii="Times New Roman" w:hAnsi="Times New Roman"/>
          <w:sz w:val="28"/>
          <w:szCs w:val="28"/>
        </w:rPr>
        <w:t>-</w:t>
      </w:r>
      <w:r w:rsidRPr="004F77E9">
        <w:rPr>
          <w:rFonts w:ascii="Times New Roman" w:hAnsi="Times New Roman"/>
          <w:sz w:val="28"/>
          <w:szCs w:val="28"/>
        </w:rPr>
        <w:t>составитель:</w:t>
      </w:r>
    </w:p>
    <w:p w:rsidR="004F77E9" w:rsidRPr="004F77E9" w:rsidRDefault="00260069" w:rsidP="00404E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77E9" w:rsidRPr="004F77E9">
        <w:rPr>
          <w:rFonts w:ascii="Times New Roman" w:hAnsi="Times New Roman"/>
          <w:sz w:val="28"/>
          <w:szCs w:val="28"/>
        </w:rPr>
        <w:t>.э.н.,</w:t>
      </w:r>
      <w:r>
        <w:rPr>
          <w:rFonts w:ascii="Times New Roman" w:hAnsi="Times New Roman"/>
          <w:sz w:val="28"/>
          <w:szCs w:val="28"/>
        </w:rPr>
        <w:t xml:space="preserve"> доцент, </w:t>
      </w:r>
      <w:r w:rsidR="004F77E9" w:rsidRPr="004F77E9">
        <w:rPr>
          <w:rFonts w:ascii="Times New Roman" w:hAnsi="Times New Roman"/>
          <w:sz w:val="28"/>
          <w:szCs w:val="28"/>
        </w:rPr>
        <w:t>доцент кафедры экономики и финансов</w:t>
      </w:r>
      <w:r w:rsidR="004F77E9" w:rsidRPr="004F77E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4F77E9" w:rsidRPr="004F77E9">
        <w:rPr>
          <w:rFonts w:ascii="Times New Roman" w:hAnsi="Times New Roman"/>
          <w:iCs/>
          <w:sz w:val="28"/>
          <w:szCs w:val="28"/>
        </w:rPr>
        <w:t>Алтайского</w:t>
      </w:r>
      <w:proofErr w:type="gramEnd"/>
      <w:r w:rsidR="004F77E9" w:rsidRPr="004F77E9">
        <w:rPr>
          <w:rFonts w:ascii="Times New Roman" w:hAnsi="Times New Roman"/>
          <w:iCs/>
          <w:sz w:val="28"/>
          <w:szCs w:val="28"/>
        </w:rPr>
        <w:t xml:space="preserve"> </w:t>
      </w:r>
      <w:r w:rsidR="004F77E9" w:rsidRPr="004F77E9">
        <w:rPr>
          <w:rFonts w:ascii="Times New Roman" w:hAnsi="Times New Roman"/>
          <w:sz w:val="28"/>
          <w:szCs w:val="28"/>
        </w:rPr>
        <w:t>Воробьев Сергей Петрович</w:t>
      </w:r>
    </w:p>
    <w:p w:rsidR="00637BF9" w:rsidRPr="004F77E9" w:rsidRDefault="00637BF9" w:rsidP="00404E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18FC" w:rsidRPr="00BE218C" w:rsidRDefault="00021C85" w:rsidP="00404EA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E218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518FC" w:rsidRPr="004F77E9" w:rsidRDefault="004518FC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637BF9" w:rsidRPr="004F77E9" w:rsidRDefault="00637BF9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jc w:val="center"/>
        <w:rPr>
          <w:rStyle w:val="affb"/>
        </w:rPr>
      </w:pPr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518FC" w:rsidRPr="004F77E9" w:rsidRDefault="004518FC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CD9" w:rsidRPr="008A0CD9" w:rsidRDefault="003F0829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="004D41ED"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"1-1" \h \z \u </w:instrText>
      </w: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50439261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1. Цель и задачи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2 Форма и объем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3.Перечень компетенций, которыми должны овладеть обучающиеся в результате освоения образовательной программы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0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 Перечень компетенций, владение которыми должен продемонстрировать обучающийся в ходе ГИА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1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3.1.1. При защите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2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3.1.2 При сдаче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3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3.2. Перечень общепрофессиональных компетенций, на основе которых были освоены профессиональные компетенции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12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4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3.3. Перечень универсальных компетенций, подтверждающих наличие у выпускника общих знаний и социального опыта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 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4.1 Содержание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 Фонд оценочных средств государственной итоговой аттестации (государственный экзамен)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4.2.1 Перечень вопросов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4.2.2 Перечень примерных практических заданий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4.3 Показатели, критерии и оценивание компетенций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4.4 Процедура проведения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и шкала оценивания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 Методические рекомендации по подготовке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4.5.1 Основная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4.5.2 Дополнительная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49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4.5.3 Нормативные правовые документы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4.5.4 Интернет-ресурсы, справочные системы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 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5.1 Общие требования к выпускной квалификационной работе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5.2 Фонд оценочных средств государственной итоговой аттестации (выпускная квалификационная работа)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56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5.3 Показатели, критерии и оценивание компетенций, выносимых на подготовку и защиту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65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5.4 Шкала оценивания</w:t>
        </w:r>
        <w:bookmarkStart w:id="0" w:name="_GoBack"/>
        <w:bookmarkEnd w:id="0"/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BF5F36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518FC" w:rsidRPr="00E548D3" w:rsidRDefault="003F0829" w:rsidP="00E548D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548D3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4518FC" w:rsidRPr="004F77E9" w:rsidRDefault="004518FC" w:rsidP="00404EA8">
      <w:pPr>
        <w:spacing w:after="0"/>
        <w:jc w:val="both"/>
        <w:rPr>
          <w:rFonts w:ascii="Times New Roman" w:hAnsi="Times New Roman"/>
        </w:rPr>
      </w:pPr>
    </w:p>
    <w:p w:rsidR="004518FC" w:rsidRPr="000C3693" w:rsidRDefault="004518FC" w:rsidP="004D41ED">
      <w:pPr>
        <w:pStyle w:val="1"/>
      </w:pPr>
      <w:r w:rsidRPr="004F77E9">
        <w:rPr>
          <w:color w:val="FF0000"/>
        </w:rPr>
        <w:br w:type="page"/>
      </w:r>
      <w:bookmarkStart w:id="1" w:name="_Toc504070187"/>
      <w:bookmarkStart w:id="2" w:name="_Toc504392616"/>
      <w:r w:rsidRPr="000C3693">
        <w:lastRenderedPageBreak/>
        <w:t>Введение</w:t>
      </w:r>
      <w:bookmarkEnd w:id="1"/>
      <w:bookmarkEnd w:id="2"/>
    </w:p>
    <w:p w:rsidR="00D077F5" w:rsidRPr="000C3693" w:rsidRDefault="00D077F5" w:rsidP="00404EA8">
      <w:pPr>
        <w:spacing w:after="0" w:line="360" w:lineRule="auto"/>
        <w:ind w:firstLine="708"/>
        <w:contextualSpacing/>
        <w:jc w:val="both"/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предназначена для проведения государственной итоговой аттестации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</w:t>
      </w:r>
      <w:r w:rsidR="003D51CB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заочной форм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обучения по направлению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</w:t>
      </w:r>
      <w:r w:rsidR="000B45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2211">
        <w:rPr>
          <w:rFonts w:ascii="Times New Roman" w:eastAsia="Times New Roman" w:hAnsi="Times New Roman"/>
          <w:sz w:val="28"/>
          <w:szCs w:val="28"/>
          <w:lang w:eastAsia="ru-RU"/>
        </w:rPr>
        <w:t>алоги и налогоо</w:t>
      </w:r>
      <w:r w:rsidR="008722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72211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1CB" w:rsidRPr="000C3693">
        <w:t xml:space="preserve"> </w:t>
      </w:r>
    </w:p>
    <w:p w:rsidR="007D2406" w:rsidRPr="000C369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выпускников, завершающих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чение по программе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образования, является обязательной.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ма Государственной итоговой аттестации составлена в соответствии с треб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ваниями:</w:t>
      </w:r>
    </w:p>
    <w:p w:rsidR="006A42DF" w:rsidRPr="00E548D3" w:rsidRDefault="006A42DF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 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бак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лавриата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), утвержденного Приказом Министерства образования и науки Ро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от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12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1327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сте России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30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номер №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39906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E548D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образовательного стандарта (базового)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38.03.01«Экономика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го бюджетного образовательного учреждения высшего образования «Росси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ская академия народного хозяйства и государственной службы при През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денте Российской Федерации» (приказ ректора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2016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г. №01-45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9406E0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Министерства образования и науки Российской Федерации;</w:t>
      </w:r>
    </w:p>
    <w:p w:rsidR="007D2406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локальных нормативных актов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государственного бю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9406E0" w:rsidRPr="009406E0" w:rsidRDefault="009406E0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1CB" w:rsidRPr="009406E0" w:rsidRDefault="003D51CB" w:rsidP="00E548D3">
      <w:pPr>
        <w:pStyle w:val="1"/>
      </w:pPr>
      <w:bookmarkStart w:id="3" w:name="_Toc504070188"/>
      <w:bookmarkStart w:id="4" w:name="_Toc504392617"/>
      <w:r w:rsidRPr="009406E0">
        <w:t>1. Цель и задачи государственной итоговой аттестации</w:t>
      </w:r>
      <w:bookmarkEnd w:id="3"/>
      <w:bookmarkEnd w:id="4"/>
    </w:p>
    <w:p w:rsidR="00973F7F" w:rsidRPr="009406E0" w:rsidRDefault="00973F7F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Целью государственной итоговой аттестации является</w:t>
      </w:r>
      <w:r w:rsidRPr="009406E0">
        <w:t xml:space="preserve"> 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определение с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ответствия результатов освоения обучающимися образовательных программ 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требованиям образовательного стандарта Академии 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образовательного стандарта высшего образования по направлению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государственной итоговой аттестации являются: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проверка уровня подготовки выпускника к профессиональной де</w:t>
      </w:r>
      <w:r w:rsidRPr="009406E0">
        <w:rPr>
          <w:rFonts w:ascii="Times New Roman" w:hAnsi="Times New Roman"/>
          <w:sz w:val="28"/>
          <w:szCs w:val="28"/>
          <w:lang w:eastAsia="ru-RU"/>
        </w:rPr>
        <w:t>я</w:t>
      </w:r>
      <w:r w:rsidRPr="009406E0">
        <w:rPr>
          <w:rFonts w:ascii="Times New Roman" w:hAnsi="Times New Roman"/>
          <w:sz w:val="28"/>
          <w:szCs w:val="28"/>
          <w:lang w:eastAsia="ru-RU"/>
        </w:rPr>
        <w:t xml:space="preserve">тельности;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оценка теоретических знаний, практических навыков и умений в</w:t>
      </w:r>
      <w:r w:rsidRPr="009406E0">
        <w:rPr>
          <w:rFonts w:ascii="Times New Roman" w:hAnsi="Times New Roman"/>
          <w:sz w:val="28"/>
          <w:szCs w:val="28"/>
          <w:lang w:eastAsia="ru-RU"/>
        </w:rPr>
        <w:t>ы</w:t>
      </w:r>
      <w:r w:rsidRPr="009406E0">
        <w:rPr>
          <w:rFonts w:ascii="Times New Roman" w:hAnsi="Times New Roman"/>
          <w:sz w:val="28"/>
          <w:szCs w:val="28"/>
          <w:lang w:eastAsia="ru-RU"/>
        </w:rPr>
        <w:t xml:space="preserve">пускника; </w:t>
      </w:r>
    </w:p>
    <w:p w:rsid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оценка аналитических и исследовательских способностей выпускн</w:t>
      </w:r>
      <w:r w:rsidRPr="009406E0">
        <w:rPr>
          <w:rFonts w:ascii="Times New Roman" w:hAnsi="Times New Roman"/>
          <w:sz w:val="28"/>
          <w:szCs w:val="28"/>
          <w:lang w:eastAsia="ru-RU"/>
        </w:rPr>
        <w:t>и</w:t>
      </w:r>
      <w:r w:rsidRPr="009406E0">
        <w:rPr>
          <w:rFonts w:ascii="Times New Roman" w:hAnsi="Times New Roman"/>
          <w:sz w:val="28"/>
          <w:szCs w:val="28"/>
          <w:lang w:eastAsia="ru-RU"/>
        </w:rPr>
        <w:t>ка.</w:t>
      </w:r>
    </w:p>
    <w:p w:rsidR="003D51CB" w:rsidRPr="009406E0" w:rsidRDefault="00D855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Бакалавр по направлению 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  </w:t>
      </w:r>
      <w:r w:rsidR="00872211">
        <w:rPr>
          <w:rFonts w:ascii="Times New Roman" w:eastAsia="Times New Roman" w:hAnsi="Times New Roman"/>
          <w:sz w:val="28"/>
          <w:szCs w:val="28"/>
          <w:lang w:eastAsia="ru-RU"/>
        </w:rPr>
        <w:t>Налоги и налогообложение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подготовлен к решению професси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нальных задач в соответствии с профильной направленностью ОП и видами профессиональной деятельности: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поиск информации по полученному заданию, сбор и анализ да</w:t>
      </w:r>
      <w:r w:rsidRPr="009406E0">
        <w:rPr>
          <w:rFonts w:ascii="Times New Roman" w:hAnsi="Times New Roman"/>
          <w:sz w:val="28"/>
          <w:szCs w:val="28"/>
          <w:lang w:eastAsia="ru-RU"/>
        </w:rPr>
        <w:t>н</w:t>
      </w:r>
      <w:r w:rsidRPr="009406E0">
        <w:rPr>
          <w:rFonts w:ascii="Times New Roman" w:hAnsi="Times New Roman"/>
          <w:sz w:val="28"/>
          <w:szCs w:val="28"/>
          <w:lang w:eastAsia="ru-RU"/>
        </w:rPr>
        <w:t>ных, необходимых для проведения конкретных экономических расчетов;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обработка массивов экономических данных в соответствии с п</w:t>
      </w:r>
      <w:r w:rsidRPr="009406E0">
        <w:rPr>
          <w:rFonts w:ascii="Times New Roman" w:hAnsi="Times New Roman"/>
          <w:sz w:val="28"/>
          <w:szCs w:val="28"/>
          <w:lang w:eastAsia="ru-RU"/>
        </w:rPr>
        <w:t>о</w:t>
      </w:r>
      <w:r w:rsidRPr="009406E0">
        <w:rPr>
          <w:rFonts w:ascii="Times New Roman" w:hAnsi="Times New Roman"/>
          <w:sz w:val="28"/>
          <w:szCs w:val="28"/>
          <w:lang w:eastAsia="ru-RU"/>
        </w:rPr>
        <w:t>ставленной задачей, анализ, оценка, интерпретация полученных результатов и обоснование выводов;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построение стандартных теоретических и эконометрических м</w:t>
      </w:r>
      <w:r w:rsidRPr="009406E0">
        <w:rPr>
          <w:rFonts w:ascii="Times New Roman" w:eastAsia="Arial Unicode MS" w:hAnsi="Times New Roman"/>
          <w:sz w:val="28"/>
          <w:szCs w:val="28"/>
        </w:rPr>
        <w:t>о</w:t>
      </w:r>
      <w:r w:rsidRPr="009406E0">
        <w:rPr>
          <w:rFonts w:ascii="Times New Roman" w:eastAsia="Arial Unicode MS" w:hAnsi="Times New Roman"/>
          <w:sz w:val="28"/>
          <w:szCs w:val="28"/>
        </w:rPr>
        <w:t>делей исследуемых процессов, явлений и объектов, относящихся к области профессиональной деятельности, анализ и интерпретация полученных р</w:t>
      </w:r>
      <w:r w:rsidRPr="009406E0">
        <w:rPr>
          <w:rFonts w:ascii="Times New Roman" w:eastAsia="Arial Unicode MS" w:hAnsi="Times New Roman"/>
          <w:sz w:val="28"/>
          <w:szCs w:val="28"/>
        </w:rPr>
        <w:t>е</w:t>
      </w:r>
      <w:r w:rsidRPr="009406E0">
        <w:rPr>
          <w:rFonts w:ascii="Times New Roman" w:eastAsia="Arial Unicode MS" w:hAnsi="Times New Roman"/>
          <w:sz w:val="28"/>
          <w:szCs w:val="28"/>
        </w:rPr>
        <w:t>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анализ и интерпретация показателей, характеризующих социал</w:t>
      </w:r>
      <w:r w:rsidRPr="009406E0">
        <w:rPr>
          <w:rFonts w:ascii="Times New Roman" w:eastAsia="Arial Unicode MS" w:hAnsi="Times New Roman"/>
          <w:sz w:val="28"/>
          <w:szCs w:val="28"/>
        </w:rPr>
        <w:t>ь</w:t>
      </w:r>
      <w:r w:rsidRPr="009406E0">
        <w:rPr>
          <w:rFonts w:ascii="Times New Roman" w:eastAsia="Arial Unicode MS" w:hAnsi="Times New Roman"/>
          <w:sz w:val="28"/>
          <w:szCs w:val="28"/>
        </w:rPr>
        <w:t>но-экономические процессы и явления на микр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и макроуровне как в Ро</w:t>
      </w:r>
      <w:r w:rsidRPr="009406E0">
        <w:rPr>
          <w:rFonts w:ascii="Times New Roman" w:eastAsia="Arial Unicode MS" w:hAnsi="Times New Roman"/>
          <w:sz w:val="28"/>
          <w:szCs w:val="28"/>
        </w:rPr>
        <w:t>с</w:t>
      </w:r>
      <w:r w:rsidRPr="009406E0">
        <w:rPr>
          <w:rFonts w:ascii="Times New Roman" w:eastAsia="Arial Unicode MS" w:hAnsi="Times New Roman"/>
          <w:sz w:val="28"/>
          <w:szCs w:val="28"/>
        </w:rPr>
        <w:t>сии, так и за рубежом;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информационных обзоров, аналитических отчетов;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lastRenderedPageBreak/>
        <w:t>проведение статистических обследований, опросов, анкетиров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ния и первичная обработка их результатов;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разработке проектных решений в области професси</w:t>
      </w:r>
      <w:r w:rsidRPr="009406E0">
        <w:rPr>
          <w:rFonts w:ascii="Times New Roman" w:eastAsia="Arial Unicode MS" w:hAnsi="Times New Roman"/>
          <w:sz w:val="28"/>
          <w:szCs w:val="28"/>
        </w:rPr>
        <w:t>о</w:t>
      </w:r>
      <w:r w:rsidRPr="009406E0">
        <w:rPr>
          <w:rFonts w:ascii="Times New Roman" w:eastAsia="Arial Unicode MS" w:hAnsi="Times New Roman"/>
          <w:sz w:val="28"/>
          <w:szCs w:val="28"/>
        </w:rPr>
        <w:t>нальной деятельности, подготовке предложений и мероприятий по реализ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ции разработанных проектов и программ;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расчетно-экономическая деятельность: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исходных данных для проведения расчетов эконом</w:t>
      </w:r>
      <w:r w:rsidRPr="009406E0">
        <w:rPr>
          <w:rFonts w:ascii="Times New Roman" w:eastAsia="Arial Unicode MS" w:hAnsi="Times New Roman"/>
          <w:sz w:val="28"/>
          <w:szCs w:val="28"/>
        </w:rPr>
        <w:t>и</w:t>
      </w:r>
      <w:r w:rsidRPr="009406E0">
        <w:rPr>
          <w:rFonts w:ascii="Times New Roman" w:eastAsia="Arial Unicode MS" w:hAnsi="Times New Roman"/>
          <w:sz w:val="28"/>
          <w:szCs w:val="28"/>
        </w:rPr>
        <w:t>ческих и социально-экономических показателей, характеризующих деятел</w:t>
      </w:r>
      <w:r w:rsidRPr="009406E0">
        <w:rPr>
          <w:rFonts w:ascii="Times New Roman" w:eastAsia="Arial Unicode MS" w:hAnsi="Times New Roman"/>
          <w:sz w:val="28"/>
          <w:szCs w:val="28"/>
        </w:rPr>
        <w:t>ь</w:t>
      </w:r>
      <w:r w:rsidRPr="009406E0">
        <w:rPr>
          <w:rFonts w:ascii="Times New Roman" w:eastAsia="Arial Unicode MS" w:hAnsi="Times New Roman"/>
          <w:sz w:val="28"/>
          <w:szCs w:val="28"/>
        </w:rPr>
        <w:t>ность хозяйствующих субъектов;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методик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с учетом действующей нормативно-правовой базы;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разработка экономических разделов планов предприятий разли</w:t>
      </w:r>
      <w:r w:rsidRPr="009406E0">
        <w:rPr>
          <w:rFonts w:ascii="Times New Roman" w:eastAsia="Arial Unicode MS" w:hAnsi="Times New Roman"/>
          <w:sz w:val="28"/>
          <w:szCs w:val="28"/>
        </w:rPr>
        <w:t>ч</w:t>
      </w:r>
      <w:r w:rsidRPr="009406E0">
        <w:rPr>
          <w:rFonts w:ascii="Times New Roman" w:eastAsia="Arial Unicode MS" w:hAnsi="Times New Roman"/>
          <w:sz w:val="28"/>
          <w:szCs w:val="28"/>
        </w:rPr>
        <w:t>ных форм собственности, организаций, ведомств;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расчетно-финансовая деятельность: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осуществлении финансово-экономического планиров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ведение расчетов с бюджетами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составление финансовых расчетов и осуществление финансовых операций;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управления.</w:t>
      </w:r>
    </w:p>
    <w:p w:rsidR="008C16B6" w:rsidRPr="004F77E9" w:rsidRDefault="008C16B6" w:rsidP="00404EA8">
      <w:pPr>
        <w:spacing w:after="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AC0325" w:rsidRPr="009406E0" w:rsidRDefault="0041676A" w:rsidP="004D41ED">
      <w:pPr>
        <w:pStyle w:val="1"/>
      </w:pPr>
      <w:bookmarkStart w:id="5" w:name="_Toc504070189"/>
      <w:bookmarkStart w:id="6" w:name="_Toc504392618"/>
      <w:r w:rsidRPr="009406E0">
        <w:lastRenderedPageBreak/>
        <w:t>2 Форма</w:t>
      </w:r>
      <w:r w:rsidR="00AC0325" w:rsidRPr="009406E0">
        <w:t xml:space="preserve"> и объем государственной итоговой аттестации</w:t>
      </w:r>
      <w:bookmarkEnd w:id="5"/>
      <w:bookmarkEnd w:id="6"/>
    </w:p>
    <w:p w:rsidR="00653793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обучающихся</w:t>
      </w:r>
      <w:proofErr w:type="gramEnd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проводится в фо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ме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государственного экзамена, включая подготовку к сдаче и сдачу го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ударственного экзамена;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–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защиты выпускной квалификационной работы, включая подготовку к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у выпускной квалификационной работы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C0325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Общий объем государственной итоговой аттестации составляет 9 З.Е.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из них:</w:t>
      </w:r>
    </w:p>
    <w:p w:rsidR="0076115D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сдаче и с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дача </w:t>
      </w:r>
      <w:proofErr w:type="gramStart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государственного</w:t>
      </w:r>
      <w:proofErr w:type="gramEnd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E2237" w:rsidRPr="009406E0">
        <w:rPr>
          <w:rFonts w:ascii="Times New Roman" w:eastAsia="Arial Unicode MS" w:hAnsi="Times New Roman"/>
          <w:sz w:val="28"/>
          <w:szCs w:val="28"/>
          <w:lang w:eastAsia="ru-RU"/>
        </w:rPr>
        <w:t>3 З.Е.,</w:t>
      </w:r>
    </w:p>
    <w:p w:rsidR="00AC0325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защите и защита выпускной к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валификационной работы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6 З.Е.</w:t>
      </w:r>
    </w:p>
    <w:p w:rsidR="009406E0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6F4" w:rsidRPr="009406E0" w:rsidRDefault="00861D6B" w:rsidP="004D41ED">
      <w:pPr>
        <w:pStyle w:val="1"/>
      </w:pPr>
      <w:bookmarkStart w:id="7" w:name="_Toc504070190"/>
      <w:bookmarkStart w:id="8" w:name="_Toc504392619"/>
      <w:r w:rsidRPr="009406E0">
        <w:t>3</w:t>
      </w:r>
      <w:r w:rsidR="005C26F4" w:rsidRPr="009406E0">
        <w:t>.Перечень компетенций, которыми должны овладеть обучающиеся в результате освоения образовательной программы</w:t>
      </w:r>
      <w:bookmarkEnd w:id="7"/>
      <w:bookmarkEnd w:id="8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9" w:name="_Toc504070191"/>
      <w:bookmarkStart w:id="10" w:name="_Toc504073535"/>
      <w:bookmarkStart w:id="11" w:name="_Toc504392620"/>
      <w:r w:rsidRPr="009406E0">
        <w:rPr>
          <w:rFonts w:eastAsia="Arial Unicode MS"/>
        </w:rPr>
        <w:t>3</w:t>
      </w:r>
      <w:r w:rsidR="005C26F4" w:rsidRPr="009406E0">
        <w:rPr>
          <w:rFonts w:eastAsia="Arial Unicode MS"/>
        </w:rPr>
        <w:t>.1 Перечень компетенций, владение которыми должен продемонст</w:t>
      </w:r>
      <w:r w:rsidR="00ED1D1E">
        <w:rPr>
          <w:rFonts w:eastAsia="Arial Unicode MS"/>
        </w:rPr>
        <w:t>р</w:t>
      </w:r>
      <w:r w:rsidR="00ED1D1E">
        <w:rPr>
          <w:rFonts w:eastAsia="Arial Unicode MS"/>
        </w:rPr>
        <w:t>и</w:t>
      </w:r>
      <w:r w:rsidR="00ED1D1E">
        <w:rPr>
          <w:rFonts w:eastAsia="Arial Unicode MS"/>
        </w:rPr>
        <w:t>ровать обучающийся в ходе ГИА</w:t>
      </w:r>
      <w:bookmarkEnd w:id="9"/>
      <w:bookmarkEnd w:id="10"/>
      <w:bookmarkEnd w:id="11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12" w:name="_Toc504070192"/>
      <w:bookmarkStart w:id="13" w:name="_Toc504073536"/>
      <w:bookmarkStart w:id="14" w:name="_Toc504392621"/>
      <w:r w:rsidRPr="009406E0">
        <w:rPr>
          <w:rFonts w:eastAsia="Arial Unicode MS"/>
        </w:rPr>
        <w:t>3</w:t>
      </w:r>
      <w:r w:rsidR="00ED1D1E">
        <w:rPr>
          <w:rFonts w:eastAsia="Arial Unicode MS"/>
        </w:rPr>
        <w:t xml:space="preserve">.1.1. </w:t>
      </w:r>
      <w:r w:rsidR="005C26F4" w:rsidRPr="009406E0">
        <w:rPr>
          <w:rFonts w:eastAsia="Arial Unicode MS"/>
        </w:rPr>
        <w:t>При защите выпускной квалификационной работы</w:t>
      </w:r>
      <w:bookmarkEnd w:id="12"/>
      <w:bookmarkEnd w:id="13"/>
      <w:bookmarkEnd w:id="14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позиции в командной работе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C81FD2" w:rsidRPr="002B573A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турного разнообразия общества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 ОС-10 Способность использовать основы правовых знаний в ра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сферах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 способностью выбрать инструментальные средства для обр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ботки экономических данных в соответствии с поставленной задачей, пр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результаты расчетов и обосновать полученные выводы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ОПК-4 способностью находить организационно-управленческие реш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в профессиональной деятельности и готовность нести за них ответстве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 способностью собрать и проанализировать исходные данные, н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обходимые для расчета экономических и социально-экономических показ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телей, характеризующих деятельность хозяйствующих субъектов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 способностью на основе типовых методик и действующей норм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ПК-3 способностью выполнять необходимые для составления экон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мических разделов планов расчеты, обосновывать их и представлять резул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ПК-5 способностью анализировать и интерпретировать финансовую, бухгалтерскую и иную информацию, содержащуюся в отчетности предпри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 различных форм собственности, организаций, ведомств и т.д. и испол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ПК-6 способностью анализировать и интерпретировать данные отеч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ственной и зарубежной статистики о социально-экономических процессах и 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явлениях, выявлять тенденции изменения социально-экономических показ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ПК-7 способностью, используя отечественные и зарубежные источники информации, собрать необходимые данные проанализировать их и подгот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вить информационный обзор и/или аналитический отчет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ПК-8 способностью использовать для решения аналитических и иссл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довательских задач современные технические средства и информационные технологии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ПК-22 способностью применять нормы, регулирующие бюджетные, налоговые, валютные отношения в области страховой, банковской деятел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ПК-20 способностью вести работу по налоговому планированию в 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ПК-21 способностью составлять финансовые планы организации, обе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ПК-23 способностью участвовать в мероприятиях по организации и проведению финансового контроля в секторе государственного и муниц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управления, принимать меры по реализации выявленных отклон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ДКП-3 владением навыками стратегического управления, разработки и осуществления стратегии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здоровья.</w:t>
      </w:r>
    </w:p>
    <w:p w:rsidR="005C26F4" w:rsidRPr="004F77E9" w:rsidRDefault="005C26F4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5C26F4" w:rsidRPr="004D41ED" w:rsidRDefault="00861D6B" w:rsidP="004D41ED">
      <w:pPr>
        <w:pStyle w:val="1"/>
        <w:rPr>
          <w:rFonts w:eastAsia="Arial Unicode MS"/>
          <w:szCs w:val="28"/>
        </w:rPr>
      </w:pPr>
      <w:bookmarkStart w:id="15" w:name="_Toc504070193"/>
      <w:bookmarkStart w:id="16" w:name="_Toc504073537"/>
      <w:bookmarkStart w:id="17" w:name="_Toc504392622"/>
      <w:r w:rsidRPr="004D41ED">
        <w:rPr>
          <w:rFonts w:eastAsia="Arial Unicode MS"/>
          <w:szCs w:val="28"/>
        </w:rPr>
        <w:t>3</w:t>
      </w:r>
      <w:r w:rsidR="00ED1D1E" w:rsidRPr="004D41ED">
        <w:rPr>
          <w:rFonts w:eastAsia="Arial Unicode MS"/>
          <w:szCs w:val="28"/>
        </w:rPr>
        <w:t>.1.2</w:t>
      </w:r>
      <w:proofErr w:type="gramStart"/>
      <w:r w:rsidR="00ED1D1E" w:rsidRPr="004D41ED">
        <w:rPr>
          <w:rFonts w:eastAsia="Arial Unicode MS"/>
          <w:szCs w:val="28"/>
        </w:rPr>
        <w:t xml:space="preserve"> </w:t>
      </w:r>
      <w:r w:rsidR="005C26F4" w:rsidRPr="004D41ED">
        <w:rPr>
          <w:rFonts w:eastAsia="Arial Unicode MS"/>
          <w:szCs w:val="28"/>
        </w:rPr>
        <w:t>П</w:t>
      </w:r>
      <w:proofErr w:type="gramEnd"/>
      <w:r w:rsidR="005C26F4" w:rsidRPr="004D41ED">
        <w:rPr>
          <w:rFonts w:eastAsia="Arial Unicode MS"/>
          <w:szCs w:val="28"/>
        </w:rPr>
        <w:t>ри сдаче государственного экзамена</w:t>
      </w:r>
      <w:bookmarkEnd w:id="15"/>
      <w:bookmarkEnd w:id="16"/>
      <w:bookmarkEnd w:id="17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ОС-6 Способность выстраивать и реализовывать траекторию сам</w:t>
      </w: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развития на основе принципов образования в течение всей жизни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ОС-7 Способность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Pr="00ED1D1E" w:rsidRDefault="00ED1D1E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 способностью на основе типовых методик и действующей норм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ПК-3 способностью выполнять необходимые для составления экон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мических разделов планов расчеты, обосновывать их и представлять резул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ПК-5 способностью анализировать и интерпретировать финансовую, бухгалтерскую и иную информацию, содержащуюся в отчетности предпри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тий различных форм собственности, организаций, ведомств и т.д. и испол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ПК-20 способностью вести работу по налоговому планированию в с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ПК-21 способностью составлять финансовые планы организации, обе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ПК-22 способностью применять нормы, регулирующие бюджетные, налоговые, валютные отношения в области страховой, банковской деятел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AB79EA" w:rsidRDefault="00AB79EA" w:rsidP="004D4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18" w:name="_Toc504070194"/>
      <w:bookmarkStart w:id="19" w:name="_Toc504073538"/>
      <w:bookmarkStart w:id="20" w:name="_Toc504392623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.2. </w:t>
      </w:r>
      <w:r w:rsidR="005C26F4" w:rsidRPr="004F77E9">
        <w:rPr>
          <w:rFonts w:eastAsia="Arial Unicode MS"/>
        </w:rPr>
        <w:t>Перечень общепрофессиональных компетенций, на основе которых были освоены профессиональные компетенции</w:t>
      </w:r>
      <w:bookmarkEnd w:id="18"/>
      <w:bookmarkEnd w:id="19"/>
      <w:bookmarkEnd w:id="20"/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ОПК-2 способностью осуществлять сбор, анализ и обработку данных, необходимых для решения профессиональных задач.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ОПК-3 способностью выбрать инструментальные средства для обр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ботки экономических данных в соответствии с поставленной задачей, пр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анализировать результаты расчетов и обосновать полученные выводы</w:t>
      </w:r>
    </w:p>
    <w:p w:rsidR="005C26F4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ОПК-4 способностью находить организационно-управленческие реш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ния в профессиональной деятельности и готовность нести за них ответстве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ность.</w:t>
      </w: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21" w:name="_Toc504070195"/>
      <w:bookmarkStart w:id="22" w:name="_Toc504073539"/>
      <w:bookmarkStart w:id="23" w:name="_Toc504392624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.3. </w:t>
      </w:r>
      <w:r w:rsidR="005C26F4" w:rsidRPr="004F77E9">
        <w:rPr>
          <w:rFonts w:eastAsia="Arial Unicode MS"/>
        </w:rPr>
        <w:t>Перечень универсальных компетенций, подтверждающих наличие у выпускника о</w:t>
      </w:r>
      <w:r w:rsidR="004D41ED">
        <w:rPr>
          <w:rFonts w:eastAsia="Arial Unicode MS"/>
        </w:rPr>
        <w:t>бщих знаний и социального опыта</w:t>
      </w:r>
      <w:bookmarkEnd w:id="21"/>
      <w:bookmarkEnd w:id="22"/>
      <w:bookmarkEnd w:id="23"/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стемный подход для решения задач обоснования собственной гражданской и мировоззренческой позиции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позиции в командной работе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турного разнообразия общества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ОС-6 Способность выстраивать и реализовывать траекторию сам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на основе принципов образования в течение всей жизни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ОС-7 Способность поддерживать уровень физического здоровья, д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статочного для обеспечения полноценной социальной и профессиональной деятельности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Default="00ED1D1E" w:rsidP="006F200F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ОС-10 Способность использовать основы правовых знаний в разли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сферах деятельности</w:t>
      </w:r>
      <w:r w:rsidR="005C26F4" w:rsidRPr="004F77E9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.</w:t>
      </w:r>
    </w:p>
    <w:p w:rsidR="004D41ED" w:rsidRDefault="004D41ED" w:rsidP="00404EA8">
      <w:pPr>
        <w:spacing w:after="0" w:line="360" w:lineRule="auto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ectPr w:rsidR="004D41ED" w:rsidSect="00383C05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8FC" w:rsidRPr="00ED1D1E" w:rsidRDefault="004518FC" w:rsidP="0006593F">
      <w:pPr>
        <w:pStyle w:val="1"/>
      </w:pPr>
      <w:bookmarkStart w:id="24" w:name="_Toc504070196"/>
      <w:bookmarkStart w:id="25" w:name="_Toc504392625"/>
      <w:r w:rsidRPr="00ED1D1E">
        <w:lastRenderedPageBreak/>
        <w:t>4 Государственный экзамен</w:t>
      </w:r>
      <w:bookmarkEnd w:id="24"/>
      <w:bookmarkEnd w:id="25"/>
    </w:p>
    <w:p w:rsidR="004518FC" w:rsidRPr="00ED1D1E" w:rsidRDefault="004518FC" w:rsidP="0006593F">
      <w:pPr>
        <w:pStyle w:val="1"/>
      </w:pPr>
      <w:bookmarkStart w:id="26" w:name="_Toc504070197"/>
      <w:bookmarkStart w:id="27" w:name="_Toc504073541"/>
      <w:bookmarkStart w:id="28" w:name="_Toc504392626"/>
      <w:r w:rsidRPr="00ED1D1E">
        <w:t>4.</w:t>
      </w:r>
      <w:r w:rsidR="006806F7" w:rsidRPr="00ED1D1E">
        <w:t>1</w:t>
      </w:r>
      <w:r w:rsidRPr="00ED1D1E">
        <w:t xml:space="preserve"> Содержание государственного экзамена</w:t>
      </w:r>
      <w:bookmarkEnd w:id="26"/>
      <w:bookmarkEnd w:id="27"/>
      <w:bookmarkEnd w:id="28"/>
    </w:p>
    <w:p w:rsidR="00872507" w:rsidRPr="00ED1D1E" w:rsidRDefault="00872507" w:rsidP="0040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 включает в себя вопросы</w:t>
      </w:r>
      <w:r w:rsidR="00A41576" w:rsidRPr="00ED1D1E">
        <w:rPr>
          <w:rFonts w:ascii="Times New Roman" w:hAnsi="Times New Roman"/>
          <w:sz w:val="28"/>
          <w:szCs w:val="28"/>
          <w:lang w:eastAsia="ru-RU"/>
        </w:rPr>
        <w:t xml:space="preserve"> и задания</w:t>
      </w:r>
      <w:r w:rsidRPr="00ED1D1E">
        <w:rPr>
          <w:rFonts w:ascii="Times New Roman" w:hAnsi="Times New Roman"/>
          <w:sz w:val="28"/>
          <w:szCs w:val="28"/>
          <w:lang w:eastAsia="ru-RU"/>
        </w:rPr>
        <w:t xml:space="preserve">, обеспечивающие проверку </w:t>
      </w:r>
      <w:proofErr w:type="spellStart"/>
      <w:r w:rsidRPr="00ED1D1E">
        <w:rPr>
          <w:rFonts w:ascii="Times New Roman" w:hAnsi="Times New Roman"/>
          <w:sz w:val="28"/>
          <w:szCs w:val="28"/>
          <w:lang w:eastAsia="ru-RU"/>
        </w:rPr>
        <w:t>сформир</w:t>
      </w:r>
      <w:r w:rsidRPr="00ED1D1E">
        <w:rPr>
          <w:rFonts w:ascii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hAnsi="Times New Roman"/>
          <w:sz w:val="28"/>
          <w:szCs w:val="28"/>
          <w:lang w:eastAsia="ru-RU"/>
        </w:rPr>
        <w:t>ванности</w:t>
      </w:r>
      <w:proofErr w:type="spellEnd"/>
      <w:r w:rsidRPr="00ED1D1E">
        <w:rPr>
          <w:rFonts w:ascii="Times New Roman" w:hAnsi="Times New Roman"/>
          <w:sz w:val="28"/>
          <w:szCs w:val="28"/>
          <w:lang w:eastAsia="ru-RU"/>
        </w:rPr>
        <w:t xml:space="preserve"> компетенций</w:t>
      </w:r>
      <w:r w:rsidR="006139E2" w:rsidRPr="00ED1D1E">
        <w:rPr>
          <w:rFonts w:ascii="Times New Roman" w:hAnsi="Times New Roman"/>
          <w:sz w:val="28"/>
          <w:szCs w:val="28"/>
          <w:lang w:eastAsia="ru-RU"/>
        </w:rPr>
        <w:t>.</w:t>
      </w:r>
    </w:p>
    <w:p w:rsidR="004518FC" w:rsidRPr="00ED1D1E" w:rsidRDefault="006139E2" w:rsidP="00404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29" w:name="_Toc503375202"/>
      <w:bookmarkStart w:id="30" w:name="_Toc503375246"/>
      <w:r w:rsidRPr="00ED1D1E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4518FC" w:rsidRPr="00ED1D1E">
        <w:rPr>
          <w:rFonts w:ascii="Times New Roman" w:hAnsi="Times New Roman"/>
          <w:sz w:val="28"/>
          <w:szCs w:val="28"/>
          <w:lang w:eastAsia="ru-RU"/>
        </w:rPr>
        <w:t>.</w:t>
      </w:r>
      <w:bookmarkEnd w:id="29"/>
      <w:bookmarkEnd w:id="30"/>
    </w:p>
    <w:p w:rsidR="004518FC" w:rsidRPr="00ED1D1E" w:rsidRDefault="004518FC" w:rsidP="00404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1" w:name="_Toc503375203"/>
      <w:bookmarkStart w:id="32" w:name="_Toc503375247"/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0063"/>
        <w:gridCol w:w="2040"/>
      </w:tblGrid>
      <w:tr w:rsidR="00C81FD2" w:rsidRPr="00ED1D1E" w:rsidTr="006F200F">
        <w:trPr>
          <w:trHeight w:val="20"/>
          <w:tblHeader/>
        </w:trPr>
        <w:tc>
          <w:tcPr>
            <w:tcW w:w="9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3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тем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компете</w:t>
            </w: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C81FD2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Сущность рыночной экономики, основные макроэкономические показатели, экономич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ские институты и со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ственность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Сущность кредитно-денежной с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стемы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 Основы орган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зации безопасной де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тельности в професс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ональной деятельности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C81FD2" w:rsidP="002E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Валовой внутренний продукт: сущность и методы расчета. Взаимосвязь основных макроэк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номических показателей. Номинальный и реальный ВВП. Индексы цен. Экономический рост: сущность, показатели, типы и факторы. Экономический цикл, его фазы, причины и показатели. Виды экономических циклов. Безработица: понятие, показатели, виды. Последствия безраб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тицы. Инфляция: сущность, показатели, причины и виды. Последствия инфляции. Фискальная политика: цели, инструменты и виды. Собственность и хозяйствование: структура прав, пер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дача прав, согласование обязанностей. Формы собственности и их эволюция. Понятие рынка и его функции. Достоинства и недостатки механизма рыночного саморегулирования. Спрос. З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кон спроса. Кривая спроса. Факторы спроса. Предложение. Закон предложения. Кривая пре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ложения. Факторы предложения. Равновесие на рынке товара. Равновесная цена. Дефицит и излишки. Эластичность спроса и предложения. Издержки производства в кратко- и долгосро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ч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ном периоде. Положительный и отрицательный эффект масштаба. Оптимальный размер пре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приятия. Потребительские предпочтения. Бюджетные ограничения. Потребительский выбор. Эффект дохода и эффект замещения. Крупный бизнес: преимущества и недостатки. Малый бизнес: преимущества и недостатки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- 6</w:t>
            </w:r>
          </w:p>
          <w:p w:rsidR="00C81FD2" w:rsidRPr="00C81FD2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-7</w:t>
            </w:r>
          </w:p>
          <w:p w:rsidR="00C81FD2" w:rsidRPr="00C81FD2" w:rsidRDefault="00C81FD2" w:rsidP="00C81FD2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81FD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-8</w:t>
            </w:r>
          </w:p>
          <w:p w:rsidR="00C81FD2" w:rsidRPr="00ED1D1E" w:rsidRDefault="00C81FD2" w:rsidP="0097601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ОС-9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404EA8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Финансы организаций Оценка эффективности деятельности организ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ции, экономический анализ, налогооблож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2E67DC" w:rsidP="002E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лассификация налогового планирования и прогнозирования. Формы и методы налогового планирования. Пределы налогового планирования</w:t>
            </w:r>
            <w:proofErr w:type="gramStart"/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proofErr w:type="gramEnd"/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Принципы взаимоотношений налогопл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тельщиков и государства как основа налогового прогнозирования и планирования. Направл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ния и принципы налогового прогнозирования и планирования. Стратегическое и тактическое налоговое прогнозирование и планирование. Налоговый потенциал, его понятие и значение. Иерархия прогнозирования и планирования в налогообложении на государственном уровне. Критерии и показатели оценки плановых проектировок налоговых доходов федерального бюджета. Понятие учетной политики в целях бухгалтерского и налогового учета. Принципы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формирования учетной политики. Факторы, влияющие на выбор учетной политики. Основные элементы учетной политики.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Налоговые последствия альтернативных способов учета по 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дельным элементам учетной политики. Влияние учетной </w:t>
            </w:r>
            <w:proofErr w:type="gramStart"/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политики на</w:t>
            </w:r>
            <w:proofErr w:type="gramEnd"/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финансовый результат и показатели эффективности деятельности организаций.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Влияние изменения налоговых после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ствий заключения различных договоров на результаты финансовой деятельности и показатели эффективности деятельности хозяйствующих субъектов.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Экономическое содержание, крит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рии и показатели налоговой нагрузки, применяемые в налоговом планировании. Подходы к определению понятия «налоговое бремя». Тяжесть налогообложения. Факторы, влияющие на величину налогового бремени.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Способы расчета налогового бремени организации. Способы снижения налогового бремени и расчет оптимальной налоговой нагрузки.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Принципы налог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обложения, функции налогов.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Элемент налога. Цена для целей налогообложения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Налоговая декларация и налоговый контроль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Налоговая система, ее составные элементы.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Права  и об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я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занности налогоплательщиков.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Налоговые органы, их права и обязанности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НДС: Объект нал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гообложения. Налоговая база. Освобождение от исполнения обязанностей налогоплательщика.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 на прибыль: Плательщики налога. Объект налогообложения. Порядок определения налоговой базы. Налоговые ставки.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Порядок исчисления и уплаты страховых взносов во вн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бюджетные фонды.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 на доходы физических лиц: Налогоплательщики. Налоговая база. Налоговый период. Доходы, не подлежащие налогообложению. Налоговые ставки.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Налог на доходы физических лиц: Стандартные налоговые вычеты. Социальные налоговые вычеты. Имущественные налоговые  вычеты. Профессиональные налоговые вычеты.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Акцизы. Виды п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дакцизных товаров. Налоговая база. Налоговый период. Объект налогообложения. Налоговые вычеты. Сроки уплаты налога и авансовых платежей.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Налог на имущество предприятия: Об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ъ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ект налогообложения. Налоговая база. Налоговая ставка. Порядок определения стоимости имущества.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Специальные налоговые режимы: УСН, ЕНВД, ЕСХН, патентная система.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Тран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портный налог. Налогоплательщики. Налоговая база. Налоговый период. Порядок исчисления авансовых платежей налогоплательщиками-организациями.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Финансовый контроль: значение, задачи, классификация видов.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Поведенческие финансы: основные теории.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Теория структуры капитала: базовые модели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Дивидендная политика и стоимость корпорации. Факторы, влия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ю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щие на дивидендную политику. Основные теории дивидендной политики.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ab/>
              <w:t>Экономическая сущность страхования. Его отличительные признаки, функции и виды.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Характеристика баз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вых концепций и моделей современной теории корпоративных финансов. Фактор времени и дисконтирование потоков платежей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Характеристика основных источников заемного финанс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рования. Понятие и эффект финансового рычага.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Модель Дюпона и особенности ее использ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вания в финансовом менеджменте.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Характеристика основных элементов собственного капит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Средневзвешенная стоимость капитала, предельная стоимость капитала.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Значение порога рентабельности и запаса финансовой прочности для управленческих решени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й.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Финансовое планирование в организации: содержание, задачи. Виды финансовых планов. Методы фина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сового планирования.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Управление инвестициями. Оценка эффективности и риска инвестиц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онных проектов. Инвестиционная политика.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Бюджетирование в организации: цели, виды.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Бюджетная система России: экономическая сущность и содержание бюджета. Структура и принципы построения бюджетной системы.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Дефицит бюджета и источники его финансиров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ния. Понятие бюджетного секвестра, защищённые статьи бюджета. Содержание межбюдже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ных отношений.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2E67D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Понятие организационной и производственной структуры.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ПК-1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ПК-4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ПК-5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ПК-6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ПК-7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ПК-8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ПК-19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ПК-20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ДПК-1</w:t>
            </w:r>
          </w:p>
          <w:p w:rsidR="00C81FD2" w:rsidRPr="00ED1D1E" w:rsidRDefault="00C81FD2" w:rsidP="00AB79EA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ДПК-2</w:t>
            </w:r>
          </w:p>
        </w:tc>
      </w:tr>
    </w:tbl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ED1D1E" w:rsidSect="00ED1D1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518FC" w:rsidRPr="00ED1D1E" w:rsidRDefault="006806F7" w:rsidP="0006593F">
      <w:pPr>
        <w:pStyle w:val="1"/>
      </w:pPr>
      <w:bookmarkStart w:id="33" w:name="_Toc504070198"/>
      <w:bookmarkStart w:id="34" w:name="_Toc504073542"/>
      <w:bookmarkStart w:id="35" w:name="_Toc504392627"/>
      <w:r w:rsidRPr="00ED1D1E">
        <w:lastRenderedPageBreak/>
        <w:t>4.2</w:t>
      </w:r>
      <w:r w:rsidR="007655D8">
        <w:t xml:space="preserve"> </w:t>
      </w:r>
      <w:r w:rsidR="004518FC" w:rsidRPr="00ED1D1E">
        <w:t>Фонд оценочных средств государственной итоговой аттестации (го</w:t>
      </w:r>
      <w:r w:rsidR="004518FC" w:rsidRPr="00ED1D1E">
        <w:t>с</w:t>
      </w:r>
      <w:r w:rsidR="004518FC" w:rsidRPr="00ED1D1E">
        <w:t>ударственный экзамен)</w:t>
      </w:r>
      <w:bookmarkEnd w:id="33"/>
      <w:bookmarkEnd w:id="34"/>
      <w:bookmarkEnd w:id="35"/>
    </w:p>
    <w:p w:rsidR="00807948" w:rsidRPr="004F77E9" w:rsidRDefault="001303D3" w:rsidP="0006593F">
      <w:pPr>
        <w:pStyle w:val="1"/>
      </w:pPr>
      <w:bookmarkStart w:id="36" w:name="_Toc504070199"/>
      <w:bookmarkStart w:id="37" w:name="_Toc504073543"/>
      <w:bookmarkStart w:id="38" w:name="_Toc504392628"/>
      <w:r w:rsidRPr="004F77E9">
        <w:t>4.2.1</w:t>
      </w:r>
      <w:r w:rsidR="00ED1D1E">
        <w:t xml:space="preserve"> </w:t>
      </w:r>
      <w:r w:rsidR="00807948" w:rsidRPr="004F77E9">
        <w:t>Перечень вопросо</w:t>
      </w:r>
      <w:r w:rsidR="004E32AA" w:rsidRPr="004F77E9">
        <w:t>в к государственному</w:t>
      </w:r>
      <w:r w:rsidR="00807948" w:rsidRPr="004F77E9">
        <w:t xml:space="preserve"> экзамену</w:t>
      </w:r>
      <w:bookmarkEnd w:id="36"/>
      <w:bookmarkEnd w:id="37"/>
      <w:bookmarkEnd w:id="38"/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Валовой внутренний продукт: сущность и методы расчета. Взаимосвязь основных макроэкономических показателей.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Номинальный и реальный ВВП. Индексы цен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Экономический рост: сущность, показатели, типы и факторы.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Экономический цикл, его фазы, причины и показатели. Виды экономических циклов.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Безработица: понятие, показатели, виды. Последствия безработицы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Инфляция: сущность, показатели, причины и виды. Последствия инфляции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Фискальная политика: цели, инструменты и виды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Собственность и хозяйствование: структура прав, передача прав, согласование обязанностей. Формы собственности и их эволюция.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Понятие рынка и его функции. Достоинства и недостатки механизма рыночного саморегулирования.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Спрос. Закон спроса. Кривая спроса. Факторы спроса.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Предложение. Закон предложения. Кривая предложения. Факторы предложения.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Равновесие на рынке товара. Равновесная цена. Дефицит и излишки. Эластичность спроса и предложения.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Издержки производства в кратко- и долгосрочном периоде. Положительный и отрицательный эффект масштаба. Оптимальный размер предприятия.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Потребительские предпочтения. Бюджетные ограничения.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Потребительский выбор. Эффект дохода и эффект замещения.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Крупный бизнес: преимущества и недостатки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20CB3">
        <w:rPr>
          <w:rFonts w:ascii="Times New Roman" w:eastAsia="Times New Roman" w:hAnsi="Times New Roman"/>
          <w:sz w:val="28"/>
          <w:szCs w:val="28"/>
          <w:lang w:val="x-none" w:eastAsia="x-none"/>
        </w:rPr>
        <w:t>Малый бизнес: преимущества и недостатки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Классификация налогового планирования и прогнозирования. Фо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р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мы и методы налогового планирования. Пределы налогового планирования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Принципы взаимоотношений налогоплательщиков и государства как основа налогового прогнозирования и планирования. Направления и принципы налогового прогнозирования и планирования.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Стратегическое и тактическое налоговое прогнозирование и план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рование.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Налоговый потенциал, его понятие и значение. Иерархия прогноз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рования и планирования в налогообложении на государственном уровне.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Критерии и показатели оценки плановых проектировок налоговых доходов федерального бюджета.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Понятие учетной политики в целях бухгалтерского и налогового учета. Принципы формирования учетной политики. Факторы, влияющие на выбор учетной политики. Основные элементы учетной политики.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Налоговые последствия альтернативных способов учета по отдел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ным элементам учетной политики. Влияние учетной </w:t>
      </w:r>
      <w:proofErr w:type="gramStart"/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политики на</w:t>
      </w:r>
      <w:proofErr w:type="gramEnd"/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 xml:space="preserve"> финанс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вый результат и показатели эффективности деятельности организаций.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Влияние изменения налоговых последствий заключения различных договоров на результаты финансовой деятельности и показатели эффекти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ности деятельности хозяйствующих субъектов.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Экономическое содержание, критерии и показатели налоговой нагрузки, применяемые в налоговом планировании. Подходы к определению понятия «налоговое бремя». Тяжесть налогообложения. Факторы, влияющие на величину налогового бремени.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Способы расчета налогового бремени организации. Способы сн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A20CB3">
        <w:rPr>
          <w:rFonts w:ascii="Times New Roman" w:eastAsia="TimesNewRomanPSMT" w:hAnsi="Times New Roman"/>
          <w:sz w:val="28"/>
          <w:szCs w:val="28"/>
          <w:lang w:eastAsia="ru-RU"/>
        </w:rPr>
        <w:t>жения налогового бремени и расчет оптимальной налоговой нагрузки.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Принципы налогообложения, функции налогов.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Элемент налога. Цена для целей налогообложения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Налоговая декларация и налоговый контроль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Налоговая система, ее составные элементы.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lastRenderedPageBreak/>
        <w:t>Права  и обязанности налогоплательщиков.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Налоговые органы, их права и обязанности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НДС: Объект налогообложения. Налоговая база. Освобождение от исполнения обязанностей налогоплательщика.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 на прибыль: Плательщики налога. Объект налогообложения. Порядок определения налоговой базы. Налоговые ставки.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Порядок исчисления и уплаты страховых взносов во внебюджетные фонды.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 на доходы физических лиц: Налогоплательщики. Налоговая база. Налоговый период. Доходы, не подлежащие налогообложению. Нал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говые ставки.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 на доходы физических лиц: Стандартные налоговые вычеты. Социальные налоговые вычеты. Имущественные налоговые  вычеты. Пр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фессиональные налоговые вычеты.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Акцизы. Виды подакцизных товаров. Налоговая база. Налоговый период. Объект налогообложения. Налоговые вычеты. Сроки уплаты налога и авансовых платежей.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Налог на имущество предприятия: Объект налогообложения. Нал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говая база. Налоговая ставка. Порядок определения стоимости имущества.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 Специальные налоговые режимы: УСН, ЕНВД, ЕСХН, патентная система.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Транспортный налог. Налогоплательщики. Налоговая база. Налог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вый период. Порядок исчисления авансовых платежей налогоплательщик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>ми-организациями.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Финансовый контроль: значение, задачи, классификация видов.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Поведенческие финансы: основные теории.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Теория структуры капитала: базовые модели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Дивидендная политика и стоимость корпорации. Факторы, влия</w:t>
      </w:r>
      <w:r w:rsidRPr="00A20CB3">
        <w:rPr>
          <w:rFonts w:ascii="Times New Roman" w:hAnsi="Times New Roman"/>
          <w:sz w:val="28"/>
          <w:szCs w:val="28"/>
        </w:rPr>
        <w:t>ю</w:t>
      </w:r>
      <w:r w:rsidRPr="00A20CB3">
        <w:rPr>
          <w:rFonts w:ascii="Times New Roman" w:hAnsi="Times New Roman"/>
          <w:sz w:val="28"/>
          <w:szCs w:val="28"/>
        </w:rPr>
        <w:t>щие на дивидендную политику. Основные теории дивидендной политики.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lastRenderedPageBreak/>
        <w:t>Экономическая сущность страхования. Его отличительные призн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>ки, функции и виды.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Характеристика базовых концепций и моделей современной теории корпоративных финансов. Фактор времени и дисконтирование потоков пл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>тежей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Характеристика основных источников заемного финансирования. Понятие и эффект финансового рычага.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Модель Дюпона и особенности ее использования в финансовом м</w:t>
      </w:r>
      <w:r w:rsidRPr="00A20CB3">
        <w:rPr>
          <w:rFonts w:ascii="Times New Roman" w:hAnsi="Times New Roman"/>
          <w:sz w:val="28"/>
          <w:szCs w:val="28"/>
        </w:rPr>
        <w:t>е</w:t>
      </w:r>
      <w:r w:rsidRPr="00A20CB3">
        <w:rPr>
          <w:rFonts w:ascii="Times New Roman" w:hAnsi="Times New Roman"/>
          <w:sz w:val="28"/>
          <w:szCs w:val="28"/>
        </w:rPr>
        <w:t>неджменте.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Характеристика основных элементов собственного капитала.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Средневзвешенная стоимость капитала, предельная стоимость к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>питала.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Значение порога рентабельности и запаса финансовой прочности для управленческих решений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Финансовое планирование в организации: содержание, задачи. В</w:t>
      </w:r>
      <w:r w:rsidRPr="00A20CB3">
        <w:rPr>
          <w:rFonts w:ascii="Times New Roman" w:hAnsi="Times New Roman"/>
          <w:sz w:val="28"/>
          <w:szCs w:val="28"/>
        </w:rPr>
        <w:t>и</w:t>
      </w:r>
      <w:r w:rsidRPr="00A20CB3">
        <w:rPr>
          <w:rFonts w:ascii="Times New Roman" w:hAnsi="Times New Roman"/>
          <w:sz w:val="28"/>
          <w:szCs w:val="28"/>
        </w:rPr>
        <w:t>ды финансовых планов. Методы финансового планирования.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Управление инвестициями. Оценка эффективности и риска инв</w:t>
      </w:r>
      <w:r w:rsidRPr="00A20CB3">
        <w:rPr>
          <w:rFonts w:ascii="Times New Roman" w:hAnsi="Times New Roman"/>
          <w:sz w:val="28"/>
          <w:szCs w:val="28"/>
        </w:rPr>
        <w:t>е</w:t>
      </w:r>
      <w:r w:rsidRPr="00A20CB3">
        <w:rPr>
          <w:rFonts w:ascii="Times New Roman" w:hAnsi="Times New Roman"/>
          <w:sz w:val="28"/>
          <w:szCs w:val="28"/>
        </w:rPr>
        <w:t>стиционных проектов. Инвестиционная политика.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Бюджетирование в организации: цели, виды.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Бюджетная система России: экономическая сущность и содержание бюджета. Структура и принципы построения бюджетной системы.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Дефицит бюджета и источники его финансирования. Понятие бю</w:t>
      </w:r>
      <w:r w:rsidRPr="00A20CB3">
        <w:rPr>
          <w:rFonts w:ascii="Times New Roman" w:hAnsi="Times New Roman"/>
          <w:sz w:val="28"/>
          <w:szCs w:val="28"/>
        </w:rPr>
        <w:t>д</w:t>
      </w:r>
      <w:r w:rsidRPr="00A20CB3">
        <w:rPr>
          <w:rFonts w:ascii="Times New Roman" w:hAnsi="Times New Roman"/>
          <w:sz w:val="28"/>
          <w:szCs w:val="28"/>
        </w:rPr>
        <w:t>жетного секвестра, защищённые статьи бюджета. Содержание межбюдже</w:t>
      </w:r>
      <w:r w:rsidRPr="00A20CB3">
        <w:rPr>
          <w:rFonts w:ascii="Times New Roman" w:hAnsi="Times New Roman"/>
          <w:sz w:val="28"/>
          <w:szCs w:val="28"/>
        </w:rPr>
        <w:t>т</w:t>
      </w:r>
      <w:r w:rsidRPr="00A20CB3">
        <w:rPr>
          <w:rFonts w:ascii="Times New Roman" w:hAnsi="Times New Roman"/>
          <w:sz w:val="28"/>
          <w:szCs w:val="28"/>
        </w:rPr>
        <w:t>ных отношений.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Понятие организационной и производственной структуры.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Понятие производственного процесса и его организация.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Основные средства организации. Показатели движения, состояния, экономической эффективности использования основных средств.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Методы определения производительности труда. Факторы, опред</w:t>
      </w:r>
      <w:r w:rsidRPr="00A20CB3">
        <w:rPr>
          <w:rFonts w:ascii="Times New Roman" w:hAnsi="Times New Roman"/>
          <w:sz w:val="28"/>
          <w:szCs w:val="28"/>
        </w:rPr>
        <w:t>е</w:t>
      </w:r>
      <w:r w:rsidRPr="00A20CB3">
        <w:rPr>
          <w:rFonts w:ascii="Times New Roman" w:hAnsi="Times New Roman"/>
          <w:sz w:val="28"/>
          <w:szCs w:val="28"/>
        </w:rPr>
        <w:t>ляющие производительность труда.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lastRenderedPageBreak/>
        <w:t>Формы, виды и системы оплаты труда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Производственная программа и основные этапы логика ее разр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>ботки.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Производственная мощность предприятия: понятие, факторы, вл</w:t>
      </w:r>
      <w:r w:rsidRPr="00A20CB3">
        <w:rPr>
          <w:rFonts w:ascii="Times New Roman" w:hAnsi="Times New Roman"/>
          <w:sz w:val="28"/>
          <w:szCs w:val="28"/>
        </w:rPr>
        <w:t>и</w:t>
      </w:r>
      <w:r w:rsidRPr="00A20CB3">
        <w:rPr>
          <w:rFonts w:ascii="Times New Roman" w:hAnsi="Times New Roman"/>
          <w:sz w:val="28"/>
          <w:szCs w:val="28"/>
        </w:rPr>
        <w:t>яющие на ее величину, виды, методика расчета.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Материально-техническое снабжение организации: потребность в сырье и материалах.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Себестоимость и ее калькуляция. Виды себестоимости и калькул</w:t>
      </w:r>
      <w:r w:rsidRPr="00A20CB3">
        <w:rPr>
          <w:rFonts w:ascii="Times New Roman" w:hAnsi="Times New Roman"/>
          <w:sz w:val="28"/>
          <w:szCs w:val="28"/>
        </w:rPr>
        <w:t>я</w:t>
      </w:r>
      <w:r w:rsidRPr="00A20CB3">
        <w:rPr>
          <w:rFonts w:ascii="Times New Roman" w:hAnsi="Times New Roman"/>
          <w:sz w:val="28"/>
          <w:szCs w:val="28"/>
        </w:rPr>
        <w:t xml:space="preserve">ций. Методы учета затрат и </w:t>
      </w:r>
      <w:proofErr w:type="spellStart"/>
      <w:r w:rsidRPr="00A20CB3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Pr="00A20CB3">
        <w:rPr>
          <w:rFonts w:ascii="Times New Roman" w:hAnsi="Times New Roman"/>
          <w:sz w:val="28"/>
          <w:szCs w:val="28"/>
        </w:rPr>
        <w:t xml:space="preserve"> себестоимости продукции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Факторный анализ косвенных затрат.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Теория безубыточности.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Доходы и расходы организации, их классификация.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Прибыль организации: виды прибыли, порядок ее формирования. Факторы, определяющие величину прибыли.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Рентабельность организации: основные показатели рентабельности. Факторы, определяющие рентабельность производства и продаж.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Оборотные средства организации. Факторы, определяющие эффе</w:t>
      </w:r>
      <w:r w:rsidRPr="00A20CB3">
        <w:rPr>
          <w:rFonts w:ascii="Times New Roman" w:hAnsi="Times New Roman"/>
          <w:sz w:val="28"/>
          <w:szCs w:val="28"/>
        </w:rPr>
        <w:t>к</w:t>
      </w:r>
      <w:r w:rsidRPr="00A20CB3">
        <w:rPr>
          <w:rFonts w:ascii="Times New Roman" w:hAnsi="Times New Roman"/>
          <w:sz w:val="28"/>
          <w:szCs w:val="28"/>
        </w:rPr>
        <w:t xml:space="preserve">тивность использования оборотных средств на предприятии.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Инвестиционный проект: сущность и показатели эффективности.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Источники анализа финансового состояния организации.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Факторный анализ прибыли от реализации (от продаж)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 xml:space="preserve">Влияние ассортиментной </w:t>
      </w:r>
      <w:proofErr w:type="gramStart"/>
      <w:r w:rsidRPr="00A20CB3">
        <w:rPr>
          <w:rFonts w:ascii="Times New Roman" w:hAnsi="Times New Roman"/>
          <w:sz w:val="28"/>
          <w:szCs w:val="28"/>
        </w:rPr>
        <w:t>политики на формирование</w:t>
      </w:r>
      <w:proofErr w:type="gramEnd"/>
      <w:r w:rsidRPr="00A20CB3">
        <w:rPr>
          <w:rFonts w:ascii="Times New Roman" w:hAnsi="Times New Roman"/>
          <w:sz w:val="28"/>
          <w:szCs w:val="28"/>
        </w:rPr>
        <w:t xml:space="preserve"> прибыли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Оценка влияния факторов на изменение уровня рентабельности продаж (производства)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Источники информации анализа финансового состояния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Показатели финансовой устойчивости организации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Показатели платежеспособности организации и ликвидности бу</w:t>
      </w:r>
      <w:r w:rsidRPr="00A20CB3">
        <w:rPr>
          <w:rFonts w:ascii="Times New Roman" w:hAnsi="Times New Roman"/>
          <w:sz w:val="28"/>
          <w:szCs w:val="28"/>
        </w:rPr>
        <w:t>х</w:t>
      </w:r>
      <w:r w:rsidRPr="00A20CB3">
        <w:rPr>
          <w:rFonts w:ascii="Times New Roman" w:hAnsi="Times New Roman"/>
          <w:sz w:val="28"/>
          <w:szCs w:val="28"/>
        </w:rPr>
        <w:t>галтерского баланса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Комплексная оценка и прогнозирование риска финансовой несост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ятельности организации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lastRenderedPageBreak/>
        <w:t>Методы обеспечения условий личной безопасности при организ</w:t>
      </w:r>
      <w:r w:rsidRPr="00A20CB3">
        <w:rPr>
          <w:rFonts w:ascii="Times New Roman" w:hAnsi="Times New Roman"/>
          <w:sz w:val="28"/>
          <w:szCs w:val="28"/>
        </w:rPr>
        <w:t>а</w:t>
      </w:r>
      <w:r w:rsidRPr="00A20CB3">
        <w:rPr>
          <w:rFonts w:ascii="Times New Roman" w:hAnsi="Times New Roman"/>
          <w:sz w:val="28"/>
          <w:szCs w:val="28"/>
        </w:rPr>
        <w:t xml:space="preserve">ции труда в профессиональной сфере. </w:t>
      </w:r>
    </w:p>
    <w:p w:rsidR="00A20CB3" w:rsidRPr="00A20CB3" w:rsidRDefault="00A20CB3" w:rsidP="00A20CB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CB3">
        <w:rPr>
          <w:rFonts w:ascii="Times New Roman" w:hAnsi="Times New Roman"/>
          <w:sz w:val="28"/>
          <w:szCs w:val="28"/>
        </w:rPr>
        <w:t>Комплекс мероприятий для поддержания уровня физического зд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ровья, достаточного для обеспечения полноценной социальной и професси</w:t>
      </w:r>
      <w:r w:rsidRPr="00A20CB3">
        <w:rPr>
          <w:rFonts w:ascii="Times New Roman" w:hAnsi="Times New Roman"/>
          <w:sz w:val="28"/>
          <w:szCs w:val="28"/>
        </w:rPr>
        <w:t>о</w:t>
      </w:r>
      <w:r w:rsidRPr="00A20CB3">
        <w:rPr>
          <w:rFonts w:ascii="Times New Roman" w:hAnsi="Times New Roman"/>
          <w:sz w:val="28"/>
          <w:szCs w:val="28"/>
        </w:rPr>
        <w:t>нальной деятельности.</w:t>
      </w:r>
    </w:p>
    <w:p w:rsidR="00EE1D73" w:rsidRPr="004F77E9" w:rsidRDefault="00EE1D73" w:rsidP="00404EA8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2AA" w:rsidRPr="004F77E9" w:rsidRDefault="001303D3" w:rsidP="0006593F">
      <w:pPr>
        <w:pStyle w:val="1"/>
      </w:pPr>
      <w:bookmarkStart w:id="39" w:name="_Toc504070200"/>
      <w:bookmarkStart w:id="40" w:name="_Toc504073544"/>
      <w:bookmarkStart w:id="41" w:name="_Toc504392629"/>
      <w:r w:rsidRPr="004F77E9">
        <w:t>4.2.2</w:t>
      </w:r>
      <w:r w:rsidR="007655D8">
        <w:t xml:space="preserve"> </w:t>
      </w:r>
      <w:r w:rsidR="00EE1D73" w:rsidRPr="004F77E9">
        <w:t xml:space="preserve">Перечень примерных практических заданий к </w:t>
      </w:r>
      <w:r w:rsidR="004E32AA" w:rsidRPr="004F77E9">
        <w:t>государственному экзамену</w:t>
      </w:r>
      <w:bookmarkEnd w:id="39"/>
      <w:bookmarkEnd w:id="40"/>
      <w:bookmarkEnd w:id="41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1.</w:t>
      </w:r>
      <w:r w:rsidRPr="00765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5D8">
        <w:rPr>
          <w:rFonts w:ascii="Times New Roman" w:hAnsi="Times New Roman"/>
          <w:sz w:val="28"/>
          <w:szCs w:val="28"/>
        </w:rPr>
        <w:t>Ликеро-водочный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завод производит и реализует водку креп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стью 40% и алкогольную продукцию крепостью 18%. Для производства и</w:t>
      </w:r>
      <w:r w:rsidRPr="007655D8">
        <w:rPr>
          <w:rFonts w:ascii="Times New Roman" w:hAnsi="Times New Roman"/>
          <w:sz w:val="28"/>
          <w:szCs w:val="28"/>
        </w:rPr>
        <w:t>с</w:t>
      </w:r>
      <w:r w:rsidRPr="007655D8">
        <w:rPr>
          <w:rFonts w:ascii="Times New Roman" w:hAnsi="Times New Roman"/>
          <w:sz w:val="28"/>
          <w:szCs w:val="28"/>
        </w:rPr>
        <w:t>пользуется спирт этиловый из пищевого сырья. В октябре приобретено спи</w:t>
      </w:r>
      <w:r w:rsidRPr="007655D8">
        <w:rPr>
          <w:rFonts w:ascii="Times New Roman" w:hAnsi="Times New Roman"/>
          <w:sz w:val="28"/>
          <w:szCs w:val="28"/>
        </w:rPr>
        <w:t>р</w:t>
      </w:r>
      <w:r w:rsidRPr="007655D8">
        <w:rPr>
          <w:rFonts w:ascii="Times New Roman" w:hAnsi="Times New Roman"/>
          <w:sz w:val="28"/>
          <w:szCs w:val="28"/>
        </w:rPr>
        <w:t>та в количестве 1200 л. Из них списано на производство водки 300 л и алк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гольной продукции – 600 л. В октябре завод отгрузил водки – 650 л  и алк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 xml:space="preserve">гольной продукции 1700 л.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Рассчитайте акциз,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2.</w:t>
      </w:r>
      <w:r w:rsidRPr="007655D8">
        <w:rPr>
          <w:rFonts w:ascii="Times New Roman" w:hAnsi="Times New Roman"/>
          <w:sz w:val="28"/>
          <w:szCs w:val="28"/>
        </w:rPr>
        <w:t xml:space="preserve"> Асфальтовый завод является плательщиком НДС. За квартал были совершены следующие хозяйственные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материалы: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за наличные денежные средства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по безналичному расчету у организации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запасные части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 (нет счетов-фактур)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Отгружена продукция (без НДС)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Получена частичная оплата под поставку продукции 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 штраф за невыполнение условий договора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Получена в кассу выручка от реализации имущества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На расчетный счет получена выручка от реализации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Все показатели, кроме отгрузки, указаны с учетом НДС. Исчислите НДС,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3.</w:t>
      </w:r>
      <w:r w:rsidRPr="007655D8">
        <w:rPr>
          <w:rFonts w:ascii="Times New Roman" w:hAnsi="Times New Roman"/>
          <w:sz w:val="28"/>
          <w:szCs w:val="24"/>
        </w:rPr>
        <w:t xml:space="preserve"> Производственное объединение приобрело у ткацкой фабрики ткани на общую сумму 80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Кроме данной суммы, объединение опл</w:t>
      </w:r>
      <w:r w:rsidRPr="007655D8">
        <w:rPr>
          <w:rFonts w:ascii="Times New Roman" w:hAnsi="Times New Roman"/>
          <w:sz w:val="28"/>
          <w:szCs w:val="24"/>
        </w:rPr>
        <w:t>а</w:t>
      </w:r>
      <w:r w:rsidRPr="007655D8">
        <w:rPr>
          <w:rFonts w:ascii="Times New Roman" w:hAnsi="Times New Roman"/>
          <w:sz w:val="28"/>
          <w:szCs w:val="24"/>
        </w:rPr>
        <w:lastRenderedPageBreak/>
        <w:t xml:space="preserve">тило выставленный фабрикой НДС. Произведенные из этой ткани детские костюмы объединение реализовало за 115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(без НДС).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сумму НДС, подлежащую уплате объединением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4.</w:t>
      </w:r>
      <w:r w:rsidRPr="007655D8">
        <w:rPr>
          <w:rFonts w:ascii="Times New Roman" w:hAnsi="Times New Roman"/>
          <w:sz w:val="28"/>
          <w:szCs w:val="24"/>
        </w:rPr>
        <w:t xml:space="preserve"> На иждивении налогоплательщика находятся двое несове</w:t>
      </w:r>
      <w:r w:rsidRPr="007655D8">
        <w:rPr>
          <w:rFonts w:ascii="Times New Roman" w:hAnsi="Times New Roman"/>
          <w:sz w:val="28"/>
          <w:szCs w:val="24"/>
        </w:rPr>
        <w:t>р</w:t>
      </w:r>
      <w:r w:rsidRPr="007655D8">
        <w:rPr>
          <w:rFonts w:ascii="Times New Roman" w:hAnsi="Times New Roman"/>
          <w:sz w:val="28"/>
          <w:szCs w:val="24"/>
        </w:rPr>
        <w:t>шеннолетних детей, при этом одни из них – инвалид от рождения. Ежемеся</w:t>
      </w:r>
      <w:r w:rsidRPr="007655D8">
        <w:rPr>
          <w:rFonts w:ascii="Times New Roman" w:hAnsi="Times New Roman"/>
          <w:sz w:val="28"/>
          <w:szCs w:val="24"/>
        </w:rPr>
        <w:t>ч</w:t>
      </w:r>
      <w:r w:rsidRPr="007655D8">
        <w:rPr>
          <w:rFonts w:ascii="Times New Roman" w:hAnsi="Times New Roman"/>
          <w:sz w:val="28"/>
          <w:szCs w:val="24"/>
        </w:rPr>
        <w:t>ный доход данного налогоплательщика составляет 39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55D8">
        <w:rPr>
          <w:rFonts w:ascii="Times New Roman" w:hAnsi="Times New Roman"/>
          <w:sz w:val="28"/>
          <w:szCs w:val="24"/>
        </w:rPr>
        <w:t>Определите размер налогового вычета на детей, налоговую базу данного налогоплательщика за налоговой период и размер причитающегося к уплате НДФЛ.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5.</w:t>
      </w:r>
      <w:r w:rsidRPr="007655D8">
        <w:rPr>
          <w:rFonts w:ascii="Times New Roman" w:hAnsi="Times New Roman"/>
          <w:sz w:val="28"/>
          <w:szCs w:val="24"/>
        </w:rPr>
        <w:t xml:space="preserve"> Учетной политикой определение выручки производится ка</w:t>
      </w:r>
      <w:r w:rsidRPr="007655D8">
        <w:rPr>
          <w:rFonts w:ascii="Times New Roman" w:hAnsi="Times New Roman"/>
          <w:sz w:val="28"/>
          <w:szCs w:val="24"/>
        </w:rPr>
        <w:t>с</w:t>
      </w:r>
      <w:r w:rsidRPr="007655D8">
        <w:rPr>
          <w:rFonts w:ascii="Times New Roman" w:hAnsi="Times New Roman"/>
          <w:sz w:val="28"/>
          <w:szCs w:val="24"/>
        </w:rPr>
        <w:t>совым методом. Организация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собственной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покупных товаров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Доходы от сдачи имущества в аренду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Затраты, связанные с производством и реализацией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Поступили средства в уставный капитал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 предыдущем налоговом периоде был получен убыток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6.</w:t>
      </w:r>
      <w:r w:rsidRPr="007655D8">
        <w:rPr>
          <w:rFonts w:ascii="Times New Roman" w:hAnsi="Times New Roman"/>
          <w:sz w:val="28"/>
          <w:szCs w:val="24"/>
        </w:rPr>
        <w:t xml:space="preserve"> Выручка организации за налоговый период составила 1,9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(включая НДС), себестоимость реализованной продукции – 1,2 млн руб., внереализационные доходы 550 тыс. руб., внереализационные расходы – 420 тыс. руб.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на прибыль с распределением по бюджетам.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7.</w:t>
      </w:r>
      <w:r w:rsidRPr="007655D8">
        <w:rPr>
          <w:rFonts w:ascii="Times New Roman" w:hAnsi="Times New Roman"/>
          <w:sz w:val="28"/>
          <w:szCs w:val="24"/>
        </w:rPr>
        <w:t xml:space="preserve"> Добывающая организация добыла 50 тыс. т руды, из которой 30 тыс. т удалось реализовать. Выручка от реализации без НДС и акцизов с</w:t>
      </w:r>
      <w:r w:rsidRPr="007655D8">
        <w:rPr>
          <w:rFonts w:ascii="Times New Roman" w:hAnsi="Times New Roman"/>
          <w:sz w:val="28"/>
          <w:szCs w:val="24"/>
        </w:rPr>
        <w:t>о</w:t>
      </w:r>
      <w:r w:rsidRPr="007655D8">
        <w:rPr>
          <w:rFonts w:ascii="Times New Roman" w:hAnsi="Times New Roman"/>
          <w:sz w:val="28"/>
          <w:szCs w:val="24"/>
        </w:rPr>
        <w:t xml:space="preserve">ставила 39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налоговую базу и сумму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8.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имеет на балансе гидроэлектростанцию (ГЭС) на реке Лена. За налоговый период ГЭС выработала 7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кВт-ч электроэне</w:t>
      </w:r>
      <w:r w:rsidRPr="007655D8">
        <w:rPr>
          <w:rFonts w:ascii="Times New Roman" w:hAnsi="Times New Roman"/>
          <w:sz w:val="28"/>
          <w:szCs w:val="24"/>
        </w:rPr>
        <w:t>р</w:t>
      </w:r>
      <w:r w:rsidRPr="007655D8">
        <w:rPr>
          <w:rFonts w:ascii="Times New Roman" w:hAnsi="Times New Roman"/>
          <w:sz w:val="28"/>
          <w:szCs w:val="24"/>
        </w:rPr>
        <w:t>гии. Потребление воды составило 500 тыс. куб. 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водного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lastRenderedPageBreak/>
        <w:t>Задача 9.</w:t>
      </w:r>
      <w:r w:rsidRPr="007655D8">
        <w:rPr>
          <w:rFonts w:ascii="Times New Roman" w:hAnsi="Times New Roman"/>
          <w:sz w:val="28"/>
          <w:szCs w:val="24"/>
        </w:rPr>
        <w:t xml:space="preserve"> Остаточная стоимость имущества по месту нахождения ро</w:t>
      </w:r>
      <w:r w:rsidRPr="007655D8">
        <w:rPr>
          <w:rFonts w:ascii="Times New Roman" w:hAnsi="Times New Roman"/>
          <w:sz w:val="28"/>
          <w:szCs w:val="24"/>
        </w:rPr>
        <w:t>с</w:t>
      </w:r>
      <w:r w:rsidRPr="007655D8">
        <w:rPr>
          <w:rFonts w:ascii="Times New Roman" w:hAnsi="Times New Roman"/>
          <w:sz w:val="28"/>
          <w:szCs w:val="24"/>
        </w:rPr>
        <w:t>сийской организации за полугодие: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Остаточная стоимость, тыс. руб.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налоговую базу по налогу на имущество организации за п</w:t>
      </w:r>
      <w:r w:rsidRPr="007655D8">
        <w:rPr>
          <w:rFonts w:ascii="Times New Roman" w:hAnsi="Times New Roman"/>
          <w:sz w:val="28"/>
          <w:szCs w:val="24"/>
        </w:rPr>
        <w:t>о</w:t>
      </w:r>
      <w:r w:rsidRPr="007655D8">
        <w:rPr>
          <w:rFonts w:ascii="Times New Roman" w:hAnsi="Times New Roman"/>
          <w:sz w:val="28"/>
          <w:szCs w:val="24"/>
        </w:rPr>
        <w:t>лугодие.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10.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применяет УСН. Объектом налогообложения являются доходы за вычетом расходов. </w:t>
      </w:r>
      <w:proofErr w:type="gramStart"/>
      <w:r w:rsidRPr="007655D8">
        <w:rPr>
          <w:rFonts w:ascii="Times New Roman" w:hAnsi="Times New Roman"/>
          <w:sz w:val="28"/>
          <w:szCs w:val="24"/>
        </w:rPr>
        <w:t>Доходы, полученные организацией за налоговый период, составили 550 тыс. руб. Расходы, фактически оплаченные, составили 520 тыс. руб. В налоговый период организация приобрела обор</w:t>
      </w:r>
      <w:r w:rsidRPr="007655D8">
        <w:rPr>
          <w:rFonts w:ascii="Times New Roman" w:hAnsi="Times New Roman"/>
          <w:sz w:val="28"/>
          <w:szCs w:val="24"/>
        </w:rPr>
        <w:t>у</w:t>
      </w:r>
      <w:r w:rsidRPr="007655D8">
        <w:rPr>
          <w:rFonts w:ascii="Times New Roman" w:hAnsi="Times New Roman"/>
          <w:sz w:val="28"/>
          <w:szCs w:val="24"/>
        </w:rPr>
        <w:t>дование (основные фонды) стоимостью 350 тыс. руб.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по УСН.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 Рассчитать средневзвешенную стоимость капитала предпр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ятия по следующим данным. собственный капитал предприятия представлен обыкновенными и привилегированным акциями  в размере 500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и 100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тыс.руб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соответственно. 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В про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шлом году на каждую обыкновенную акцию дивиденд выплачива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л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ся в сумме 1 руб</w:t>
      </w:r>
      <w:r w:rsidRPr="007655D8">
        <w:rPr>
          <w:rFonts w:ascii="Times New Roman" w:eastAsia="Times New Roman" w:hAnsi="Times New Roman"/>
          <w:color w:val="323232"/>
          <w:spacing w:val="-4"/>
          <w:sz w:val="28"/>
          <w:szCs w:val="24"/>
          <w:lang w:eastAsia="ru-RU"/>
        </w:rPr>
        <w:t xml:space="preserve">. 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Ожидается, что в отчетном году дивиденды, выплачиваемые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компанией по обыкновенным акциям, вырастут на 8%. Т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екущая рыночная цена акции составляет 25 руб.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Привилегированные акции имеют </w:t>
      </w:r>
      <w:r w:rsidRPr="007655D8">
        <w:rPr>
          <w:rFonts w:ascii="Times New Roman" w:eastAsia="Times New Roman" w:hAnsi="Times New Roman"/>
          <w:color w:val="000000"/>
          <w:spacing w:val="1"/>
          <w:sz w:val="28"/>
          <w:szCs w:val="24"/>
          <w:lang w:eastAsia="ru-RU"/>
        </w:rPr>
        <w:t xml:space="preserve">номинал 80 руб. с ежегодной выплатой дивидендов по ставке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10%.  Акции были размещены 2 года назад с дисконтом в размере 5%, кроме 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того, эмиссионные расходы составили 3 руб. на акцию. Текущая рыночная цена акции составляет 90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Заемный капитал предприятия представлен банковскими кредитами – 1 000 тыс. руб. под 20 %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годовых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12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 Определить точку безубыточности, запас финансовой про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ч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ности и значение эффекта операционного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левериджа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следующим данным: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цена единицы продукции – 70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удельные переменные затраты составляют – 60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суммарные постоянные затраты – 10 000 руб.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объем реализации – 450 штук.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сколько процентов необходимо увеличить объем реализации, чтобы прибыль увеличилась  на 10 %?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13.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предстоящий год предприятие планирует реализовать продукцию на сумму 950 тыс. руб., при этом переменные издержки составят 665 тыс. руб., а постоянные – 190 тыс. руб. Определите: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Насколько изменится прибыль предприятия, если произойдет сн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жение объема реализации на 20%? 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 снижения выручки, при котором предприятие полностью лишиться прибыли и окажется в точке безубыточности?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14.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Ежемесячно предприятие продает 2500 изделий по цене 500 руб. / шт. Переменные затраты составляет 60% цены изделия. Постоянные затраты – 250 тыс. руб. Определить, сколько единиц необходимо продать, чтобы получить прибыль 200 тыс. руб. дополнительно.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15.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Условно-постоянные годовые расходы в компании равны 120 тыс. руб., отпускная цена единицы продукции – 160 руб., переменные расх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ды на единицу продукции – 100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точку безубыточности в натуральных единицах. Как изм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нится значение этого показателя, если: а) постоянные расходы увеличатся на 15%; б) отпускная цена возрастет на 20 руб.; в) переменные расходы возра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тут на 10%.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Задача 16.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исходным данным определите: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эффекта операционного рычага.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Сколько процентов прибыли удастся сохранить предприятию, 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ли выручка от реализации сократится на 20%.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Процент снижения выручки, при котором предприятие полн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стью лишится прибыли и окажется в точке порога рентабельности.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Исходные данные для расчета:</w:t>
      </w:r>
    </w:p>
    <w:tbl>
      <w:tblPr>
        <w:tblW w:w="0" w:type="auto"/>
        <w:jc w:val="center"/>
        <w:tblInd w:w="-2797" w:type="dxa"/>
        <w:tblLayout w:type="fixed"/>
        <w:tblLook w:val="0000" w:firstRow="0" w:lastRow="0" w:firstColumn="0" w:lastColumn="0" w:noHBand="0" w:noVBand="0"/>
      </w:tblPr>
      <w:tblGrid>
        <w:gridCol w:w="4279"/>
        <w:gridCol w:w="3045"/>
      </w:tblGrid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выручка от реализации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- 1725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переменные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- 1207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валовая маржа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- 518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постоянные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- 345 млн. рублей</w:t>
            </w:r>
          </w:p>
        </w:tc>
      </w:tr>
      <w:tr w:rsidR="007655D8" w:rsidRPr="007655D8" w:rsidTr="007655D8">
        <w:trPr>
          <w:trHeight w:val="475"/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прибыль </w:t>
            </w:r>
          </w:p>
        </w:tc>
        <w:tc>
          <w:tcPr>
            <w:tcW w:w="3045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- 173 млн. рублей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17.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средневзвешенную стоимость капитала по пр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веденным ниже данным: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Долгосрочные кредиты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Облигации предприятия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Нераспределенная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Привилегированные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Обыкновенные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Процентная ставка по долгосрочному кредиту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Купонная ставка по облигациям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15%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дивидендных выплат по обыкновенным акциям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Ожидаемый рост дивидендных выплат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Величина дивиденда по одну привилегированную акцию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Номинал привилегированной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Налог на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18.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Используя исходные данные двух предприятий имеющих различную структуру капитала, определить эффект финансового рычага.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2203"/>
        <w:gridCol w:w="2171"/>
      </w:tblGrid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сумма используемого капитала, тыс. руб.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собственный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заемный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валовой рентабельности,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процент за кредит,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Задача 19.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Определите эффективность инвестиций размером 200 млн. руб., если ожидаемые доходы по годам составят соответственно: 20; 40; 50; 80 и 100 млн. руб. Издержки привлечения капитала составляют 13,5% год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вых. Определите срок окупаемости, чистую приведенную стоимость и индекс рентабельности. Сделайте вывод об эффективности инвестиций. Если ставка дисконтирования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увеличится до 25% будет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ли проект эффективен?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20.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По исходным данным составить бюджет поступления д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нежных средств: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планируемый объем продаж по кварталам определен в следующем размере: 1 квартал – 3500 шт., 2 квартал – 4350 шт., 3 квартал – 5000 шт., 4 квартал – 4500 шт. Цена реализации составляет 2 тыс. руб. / шт.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реализованная продукция оплачивается на 80% в текущем периоде, а 20% в следующем.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ебиторская задолженность за реализованную продукцию на начало 1 квартала составляет 1500 тыс. руб.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21.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Ответьте на следующие вопросы при условии, что процен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ная ставка равна 15%.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а) Определите, сколько бы вы заплатили за акции, по которым в теч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ние неограниченного времени ежегодно выплачиваются дивиденды в размере 500 руб. на акцию?  Что можно сказать об акции, если ее рыночная цена 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ставляет 2000 руб.?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б) Сколько бы вы заплатили за пятилетнюю облигацию с номиналом 10000 руб. и годовой купонной ставкой 6%?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22. </w:t>
      </w:r>
      <w:r w:rsidRPr="007655D8">
        <w:rPr>
          <w:rFonts w:ascii="Times New Roman" w:hAnsi="Times New Roman"/>
          <w:sz w:val="28"/>
          <w:szCs w:val="24"/>
          <w:lang w:eastAsia="ru-RU"/>
        </w:rPr>
        <w:t>В цехе машиностроительного завода установлено 100 ста</w:t>
      </w:r>
      <w:r w:rsidRPr="007655D8">
        <w:rPr>
          <w:rFonts w:ascii="Times New Roman" w:hAnsi="Times New Roman"/>
          <w:sz w:val="28"/>
          <w:szCs w:val="24"/>
          <w:lang w:eastAsia="ru-RU"/>
        </w:rPr>
        <w:t>н</w:t>
      </w:r>
      <w:r w:rsidRPr="007655D8">
        <w:rPr>
          <w:rFonts w:ascii="Times New Roman" w:hAnsi="Times New Roman"/>
          <w:sz w:val="28"/>
          <w:szCs w:val="24"/>
          <w:lang w:eastAsia="ru-RU"/>
        </w:rPr>
        <w:t>ков. Режим работы цеха двухсменный, по 8 часов в смену. Годовой объем выпуска продукции 280 тыс. изделий, производственная мощность цеха 310 тыс. изделий. В первую смену работают все станки, во вторую 50% стано</w:t>
      </w:r>
      <w:r w:rsidRPr="007655D8">
        <w:rPr>
          <w:rFonts w:ascii="Times New Roman" w:hAnsi="Times New Roman"/>
          <w:sz w:val="28"/>
          <w:szCs w:val="24"/>
          <w:lang w:eastAsia="ru-RU"/>
        </w:rPr>
        <w:t>ч</w:t>
      </w:r>
      <w:r w:rsidRPr="007655D8">
        <w:rPr>
          <w:rFonts w:ascii="Times New Roman" w:hAnsi="Times New Roman"/>
          <w:sz w:val="28"/>
          <w:szCs w:val="24"/>
          <w:lang w:eastAsia="ru-RU"/>
        </w:rPr>
        <w:t>ного парка, в году 260 рабочих дней, время фактической работы одного ста</w:t>
      </w:r>
      <w:r w:rsidRPr="007655D8">
        <w:rPr>
          <w:rFonts w:ascii="Times New Roman" w:hAnsi="Times New Roman"/>
          <w:sz w:val="28"/>
          <w:szCs w:val="24"/>
          <w:lang w:eastAsia="ru-RU"/>
        </w:rPr>
        <w:t>н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ка 3500 часов. Оцените эффективность использования основных средств 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фирмы: рассчитать коэффициенты сменности, экстенсивности и интенсивн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сти использования оборудования.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23. </w:t>
      </w:r>
      <w:r w:rsidRPr="007655D8">
        <w:rPr>
          <w:rFonts w:ascii="Times New Roman" w:hAnsi="Times New Roman"/>
          <w:sz w:val="28"/>
          <w:szCs w:val="24"/>
          <w:lang w:eastAsia="ru-RU"/>
        </w:rPr>
        <w:t>В цехе на начало года установлено 430 станков, в течение года было приобретено в марте 10 станков и выбыло в сентябре 20 станков.  Предприятие работает 365 дней в году в двухсменном режиме, в первую см</w:t>
      </w:r>
      <w:r w:rsidRPr="007655D8">
        <w:rPr>
          <w:rFonts w:ascii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hAnsi="Times New Roman"/>
          <w:sz w:val="28"/>
          <w:szCs w:val="24"/>
          <w:lang w:eastAsia="ru-RU"/>
        </w:rPr>
        <w:t>ну работает 415 станков, во вторую 410, продолжительность смены 8 часов, плановые простои на ремонт - 3% от режимного времени.  Нормативная в</w:t>
      </w:r>
      <w:r w:rsidRPr="007655D8">
        <w:rPr>
          <w:rFonts w:ascii="Times New Roman" w:hAnsi="Times New Roman"/>
          <w:sz w:val="28"/>
          <w:szCs w:val="24"/>
          <w:lang w:eastAsia="ru-RU"/>
        </w:rPr>
        <w:t>ы</w:t>
      </w:r>
      <w:r w:rsidRPr="007655D8">
        <w:rPr>
          <w:rFonts w:ascii="Times New Roman" w:hAnsi="Times New Roman"/>
          <w:sz w:val="28"/>
          <w:szCs w:val="24"/>
          <w:lang w:eastAsia="ru-RU"/>
        </w:rPr>
        <w:t>работка оборудования составляет 5 изделий в час. Определите произво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>ственную мощность цеха входящую, выходную и среднегодовую, коэффиц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енты сменности и использования сменного времени на конец года.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24. </w:t>
      </w:r>
      <w:r w:rsidRPr="007655D8">
        <w:rPr>
          <w:rFonts w:ascii="Times New Roman" w:hAnsi="Times New Roman"/>
          <w:sz w:val="28"/>
          <w:szCs w:val="24"/>
          <w:lang w:eastAsia="ru-RU"/>
        </w:rPr>
        <w:t>Среднесписочное число работающих на предприятии за о</w:t>
      </w:r>
      <w:r w:rsidRPr="007655D8">
        <w:rPr>
          <w:rFonts w:ascii="Times New Roman" w:hAnsi="Times New Roman"/>
          <w:sz w:val="28"/>
          <w:szCs w:val="24"/>
          <w:lang w:eastAsia="ru-RU"/>
        </w:rPr>
        <w:t>т</w:t>
      </w:r>
      <w:r w:rsidRPr="007655D8">
        <w:rPr>
          <w:rFonts w:ascii="Times New Roman" w:hAnsi="Times New Roman"/>
          <w:sz w:val="28"/>
          <w:szCs w:val="24"/>
          <w:lang w:eastAsia="ru-RU"/>
        </w:rPr>
        <w:t>четный год 800 человек, в том числе рабочих — 750, служащих — 50 чел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век. За истекший год было принято на работу 300 человек, в том числе раб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чих — 275, служащих — 25 человек. За тот же год уволено 356 человек, в том числе рабочих – 340, служащих — 26 человек. Определите: оборот ка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>ров по приему; оборот кадров по выбытию; общий оборот кадров; коэффиц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ент постоянства кадров. Сделать вывод о  текучести кадров на данном пре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приятии.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25.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Определите: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1) потребность в оборотных средствах на создание запасов материалов в плановом периоде по нормам расхода отчетного и планового периодов;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2) размер высвобождения оборотных сре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дств в р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>езультате улучшения использования материалов.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расчета использовать данные отчетного периода,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приведенных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в таблице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576"/>
        <w:gridCol w:w="576"/>
        <w:gridCol w:w="576"/>
        <w:gridCol w:w="697"/>
        <w:gridCol w:w="576"/>
      </w:tblGrid>
      <w:tr w:rsidR="007655D8" w:rsidRPr="007655D8" w:rsidTr="007655D8">
        <w:tc>
          <w:tcPr>
            <w:tcW w:w="3433" w:type="pct"/>
            <w:vMerge w:val="restar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7" w:type="pct"/>
            <w:gridSpan w:val="5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7655D8" w:rsidRPr="007655D8" w:rsidTr="007655D8">
        <w:tc>
          <w:tcPr>
            <w:tcW w:w="3433" w:type="pct"/>
            <w:vMerge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объем выпуска, тыс. руб.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Расход материалов на одно изделие по нормам, тыс. руб. (в действующих ценах)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При этом в плановом периоде предполагается снизить нормы расхода: по изделию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- на 1%, Б - на 2, В - на 5, Г - на 6, по изделию Д - на 4%. Год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вой объем производства возрастает в среднем на 10%. Норма запаса матери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лов 5 дней. Цены принять неизменными. Количество дней в году 365.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26. </w:t>
      </w:r>
      <w:r w:rsidRPr="007655D8">
        <w:rPr>
          <w:rFonts w:ascii="Times New Roman" w:hAnsi="Times New Roman"/>
          <w:sz w:val="28"/>
          <w:szCs w:val="24"/>
          <w:lang w:eastAsia="ru-RU"/>
        </w:rPr>
        <w:t>Предприятие реализовало продукции в отчетный период г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ду на сумму 750 тыс. руб., а в следующий год запланировало довести объем реализации до 763 тыс. руб. При этом известно, что среднегодовая величина оборотных средств в отчетный период составляла 192 тыс. руб., а в планир</w:t>
      </w:r>
      <w:r w:rsidRPr="007655D8">
        <w:rPr>
          <w:rFonts w:ascii="Times New Roman" w:hAnsi="Times New Roman"/>
          <w:sz w:val="28"/>
          <w:szCs w:val="24"/>
          <w:lang w:eastAsia="ru-RU"/>
        </w:rPr>
        <w:t>у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емый период заложена сумма в 183 тыс. руб.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Для отчетного и планируемого периодов определить: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Скорость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Длительность одного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Абсолютное и относительное высвобождение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27. </w:t>
      </w:r>
      <w:r w:rsidRPr="007655D8">
        <w:rPr>
          <w:rFonts w:ascii="Times New Roman" w:hAnsi="Times New Roman"/>
          <w:sz w:val="28"/>
          <w:szCs w:val="24"/>
          <w:lang w:eastAsia="ru-RU"/>
        </w:rPr>
        <w:t>В таблице приведены данные по работе фирмы за месяц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36"/>
        <w:gridCol w:w="1983"/>
        <w:gridCol w:w="2110"/>
      </w:tblGrid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Среднедневной расход, млн. 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запаса, дни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конец месяца, млн. руб.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Известно, что длительность производственного цикла -  10 дней, коэ</w:t>
      </w:r>
      <w:r w:rsidRPr="007655D8">
        <w:rPr>
          <w:rFonts w:ascii="Times New Roman" w:hAnsi="Times New Roman"/>
          <w:sz w:val="28"/>
          <w:szCs w:val="24"/>
          <w:lang w:eastAsia="ru-RU"/>
        </w:rPr>
        <w:t>ф</w:t>
      </w:r>
      <w:r w:rsidRPr="007655D8">
        <w:rPr>
          <w:rFonts w:ascii="Times New Roman" w:hAnsi="Times New Roman"/>
          <w:sz w:val="28"/>
          <w:szCs w:val="24"/>
          <w:lang w:eastAsia="ru-RU"/>
        </w:rPr>
        <w:t>фициент нарастания затрат в незавершенном производстве – 0,8, среднедне</w:t>
      </w:r>
      <w:r w:rsidRPr="007655D8">
        <w:rPr>
          <w:rFonts w:ascii="Times New Roman" w:hAnsi="Times New Roman"/>
          <w:sz w:val="28"/>
          <w:szCs w:val="24"/>
          <w:lang w:eastAsia="ru-RU"/>
        </w:rPr>
        <w:t>в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ная себестоимость продукции – 25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руб., а среднедневная реализация – 40 млн руб. Средняя стоимость оборотных средств – 800 млн руб., коэффициент оборачиваемости за предыдущий месяц равен 2.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Определить: норматив оборотных средств по каждому виду оборотных средств и фирме в целом; обеспеченность фирмы имеющимися запасами по каждому элементу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Задача 28. </w:t>
      </w:r>
      <w:r w:rsidRPr="007655D8">
        <w:rPr>
          <w:rFonts w:ascii="Times New Roman" w:hAnsi="Times New Roman"/>
          <w:sz w:val="28"/>
          <w:szCs w:val="24"/>
          <w:lang w:eastAsia="ru-RU"/>
        </w:rPr>
        <w:t>Известно, что рентабельность продукции фирмы за период составляет 25%. Используя формулы рентабельности определить значение рентабельности продаж за этот же период.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29. </w:t>
      </w:r>
      <w:r w:rsidRPr="007655D8">
        <w:rPr>
          <w:rFonts w:ascii="Times New Roman" w:hAnsi="Times New Roman"/>
          <w:sz w:val="28"/>
          <w:szCs w:val="24"/>
          <w:lang w:eastAsia="ru-RU"/>
        </w:rPr>
        <w:t>Рассчитать рентабельность продукции фирмы по кварталам года и за год  целом, используя данные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5"/>
        <w:gridCol w:w="1418"/>
        <w:gridCol w:w="1276"/>
      </w:tblGrid>
      <w:tr w:rsidR="007655D8" w:rsidRPr="007655D8" w:rsidTr="007655D8">
        <w:tc>
          <w:tcPr>
            <w:tcW w:w="4077" w:type="dxa"/>
            <w:vMerge w:val="restart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Кварталы года</w:t>
            </w:r>
          </w:p>
        </w:tc>
      </w:tr>
      <w:tr w:rsidR="007655D8" w:rsidRPr="007655D8" w:rsidTr="007655D8">
        <w:tc>
          <w:tcPr>
            <w:tcW w:w="4077" w:type="dxa"/>
            <w:vMerge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Отпускная цена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единицы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30.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В фирме имеется 3 сборочных цеха (для отдельных видов продукции).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Директор фирмы установила следующую программу выпуска продукции на месяц: изделие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– 200 шт., В – 300 шт., С – 350 шт. Известно, что нормативная трудоемкость по каждому типу изделия составляет: для А – 350 нормо-часов; В – 200 нормо-часов; С – 100 нормо-часов. В связи с уч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стившимися поломками оборудования процент выполнения норм выработки в цехе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составил 95%, в цехе В – 88%, а в цехе С – 81%. Определить факт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ческую и итоговую трудоемкость сборки изделий А, В и С.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31. </w:t>
      </w:r>
      <w:r w:rsidRPr="007655D8">
        <w:rPr>
          <w:rFonts w:ascii="Times New Roman" w:hAnsi="Times New Roman"/>
          <w:sz w:val="28"/>
          <w:szCs w:val="24"/>
          <w:lang w:eastAsia="ru-RU"/>
        </w:rPr>
        <w:t>В фирме норма времени на изготовление одного светильн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ка установлена в размере 15 мин, а на люстру – 25 минут. В соответствии с принятыми нормами часовая тарифная ставка за изготовление светильников составляет 38 руб., а люстр – 55 руб. Известно, что за месяц сотрудники о</w:t>
      </w:r>
      <w:r w:rsidRPr="007655D8">
        <w:rPr>
          <w:rFonts w:ascii="Times New Roman" w:hAnsi="Times New Roman"/>
          <w:sz w:val="28"/>
          <w:szCs w:val="24"/>
          <w:lang w:eastAsia="ru-RU"/>
        </w:rPr>
        <w:t>т</w:t>
      </w:r>
      <w:r w:rsidRPr="007655D8">
        <w:rPr>
          <w:rFonts w:ascii="Times New Roman" w:hAnsi="Times New Roman"/>
          <w:sz w:val="28"/>
          <w:szCs w:val="24"/>
          <w:lang w:eastAsia="ru-RU"/>
        </w:rPr>
        <w:t>работал 20 дней при продолжительности смены 8 часов и произвели 768 св</w:t>
      </w:r>
      <w:r w:rsidRPr="007655D8">
        <w:rPr>
          <w:rFonts w:ascii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hAnsi="Times New Roman"/>
          <w:sz w:val="28"/>
          <w:szCs w:val="24"/>
          <w:lang w:eastAsia="ru-RU"/>
        </w:rPr>
        <w:t>тильников и 507 люстр.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каждого вида продукции определить: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норму выработки в месяц;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сдельную расценку на 1 изделие;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– месячный заработок рабочего, если бы его труд оплачивался по сдельно-прогрессивной системе оплаты труда, при условии, что исходная б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за выполнения норм выработки установлена на уровне 100 % и на проду</w:t>
      </w:r>
      <w:r w:rsidRPr="007655D8">
        <w:rPr>
          <w:rFonts w:ascii="Times New Roman" w:hAnsi="Times New Roman"/>
          <w:sz w:val="28"/>
          <w:szCs w:val="24"/>
          <w:lang w:eastAsia="ru-RU"/>
        </w:rPr>
        <w:t>к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цию, произведенную сверх нормы, расценка увеличивается в 1,5 (2) раза для светильников (люстр).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32. </w:t>
      </w:r>
      <w:r w:rsidRPr="007655D8">
        <w:rPr>
          <w:rFonts w:ascii="Times New Roman" w:hAnsi="Times New Roman"/>
          <w:sz w:val="28"/>
          <w:szCs w:val="24"/>
          <w:lang w:eastAsia="ru-RU"/>
        </w:rPr>
        <w:t>За август в пекарне было выпечено и реализовано 5000 б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ранок по цене 10 руб. за штуку при себестоимости 6 руб. за штуку. Однако, из-за «Дня города» в сентябре ожидается увеличение реализации до 5200 б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ранок. При этом в силу роста цен на муку, ожидается рост себестоимости 1 баранки до 8 рублей за шт., что вынудит поднять цену до 12 руб. за шт. Определить прибыль пекарни в августе и сентябре, а также показать вклад всех факторов в формирование дополнительной прибыли в сентябре.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33.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Определить производственную мощность участка, на кот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ром вырабатывается одно изделие. Участок работает в две смены по 8 часов 250 рабочих дней в году. Из них 5 дней с сокращенной продолжительностью. Коэффициент простоя оборудования по предприятию составляет 6%.  Ниже приводятся данные для расчета.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2"/>
        <w:gridCol w:w="2351"/>
        <w:gridCol w:w="2329"/>
        <w:gridCol w:w="2413"/>
      </w:tblGrid>
      <w:tr w:rsidR="007655D8" w:rsidRPr="007655D8" w:rsidTr="007655D8">
        <w:trPr>
          <w:trHeight w:val="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оборуд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вания,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времени на обработку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выпо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нения норм</w:t>
            </w:r>
          </w:p>
        </w:tc>
      </w:tr>
      <w:tr w:rsidR="007655D8" w:rsidRPr="007655D8" w:rsidTr="007655D8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7655D8" w:rsidRPr="007655D8" w:rsidTr="007655D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Слесарное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7655D8" w:rsidRPr="007655D8" w:rsidTr="007655D8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Кузнечное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34. </w:t>
      </w:r>
      <w:r w:rsidRPr="007655D8">
        <w:rPr>
          <w:rFonts w:ascii="Times New Roman" w:hAnsi="Times New Roman"/>
          <w:sz w:val="28"/>
          <w:szCs w:val="28"/>
          <w:lang w:eastAsia="ru-RU"/>
        </w:rPr>
        <w:t>Плановый объем выпуска продукции на фирме составляет 310000 ед., плановый фонд рабочего времени – 100 часов, коэффициент в</w:t>
      </w:r>
      <w:r w:rsidRPr="007655D8">
        <w:rPr>
          <w:rFonts w:ascii="Times New Roman" w:hAnsi="Times New Roman"/>
          <w:sz w:val="28"/>
          <w:szCs w:val="28"/>
          <w:lang w:eastAsia="ru-RU"/>
        </w:rPr>
        <w:t>ы</w:t>
      </w:r>
      <w:r w:rsidRPr="007655D8">
        <w:rPr>
          <w:rFonts w:ascii="Times New Roman" w:hAnsi="Times New Roman"/>
          <w:sz w:val="28"/>
          <w:szCs w:val="28"/>
          <w:lang w:eastAsia="ru-RU"/>
        </w:rPr>
        <w:t>полнения норм выработки – 1.2. при условии, что норма выработки за тот же период составляет 250 штук, определить численность рабочих.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35. </w:t>
      </w:r>
      <w:r w:rsidRPr="007655D8">
        <w:rPr>
          <w:rFonts w:ascii="Times New Roman" w:hAnsi="Times New Roman"/>
          <w:sz w:val="28"/>
          <w:szCs w:val="28"/>
          <w:lang w:eastAsia="ru-RU"/>
        </w:rPr>
        <w:t xml:space="preserve">В базисном году: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Объем производства товарной продукции - 500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Среднегодовая стоимость основных производственных фондов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Стоимость ОПФ на начало отчетного года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В отчетном году объем производства товарной продукции - 600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 марта введено ОПФ стоимостью 20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lastRenderedPageBreak/>
        <w:t>1 августа выведено ОПФ стоимостью 15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i/>
          <w:iCs/>
          <w:sz w:val="28"/>
          <w:szCs w:val="28"/>
          <w:lang w:eastAsia="ru-RU"/>
        </w:rPr>
        <w:t>Определить: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1) фондоотдачу в отчетном году и сравнить ее с фондоотдачей базисного года;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2) коэффициент выбытия ОПФ.</w:t>
      </w:r>
    </w:p>
    <w:p w:rsidR="007655D8" w:rsidRPr="007655D8" w:rsidRDefault="007655D8" w:rsidP="00404EA8">
      <w:pPr>
        <w:tabs>
          <w:tab w:val="num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73" w:rsidRPr="007655D8" w:rsidRDefault="00EE1D73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D7F" w:rsidRDefault="006806F7" w:rsidP="0006593F">
      <w:pPr>
        <w:pStyle w:val="1"/>
      </w:pPr>
      <w:bookmarkStart w:id="42" w:name="_Toc504392630"/>
      <w:bookmarkStart w:id="43" w:name="_Toc504070201"/>
      <w:bookmarkStart w:id="44" w:name="_Toc504073545"/>
      <w:r w:rsidRPr="007655D8">
        <w:t>4.3 Показатели, критерии и оценивание компетенций</w:t>
      </w:r>
      <w:bookmarkEnd w:id="42"/>
    </w:p>
    <w:p w:rsidR="006806F7" w:rsidRPr="007655D8" w:rsidRDefault="001A7317" w:rsidP="0006593F">
      <w:pPr>
        <w:pStyle w:val="1"/>
      </w:pPr>
      <w:r w:rsidRPr="007655D8">
        <w:t xml:space="preserve"> </w:t>
      </w:r>
      <w:bookmarkStart w:id="45" w:name="_Toc504392631"/>
      <w:r w:rsidR="00D07D7F">
        <w:t>Г</w:t>
      </w:r>
      <w:r w:rsidR="00DE3647" w:rsidRPr="007655D8">
        <w:t>осударственн</w:t>
      </w:r>
      <w:r w:rsidR="00D07D7F">
        <w:t>ый</w:t>
      </w:r>
      <w:r w:rsidR="00DE3647" w:rsidRPr="007655D8">
        <w:t xml:space="preserve"> экзамен</w:t>
      </w:r>
      <w:bookmarkEnd w:id="43"/>
      <w:bookmarkEnd w:id="44"/>
      <w:bookmarkEnd w:id="45"/>
      <w:r w:rsidR="00DE3647" w:rsidRPr="007655D8">
        <w:t xml:space="preserve"> </w:t>
      </w:r>
    </w:p>
    <w:p w:rsidR="00991E8F" w:rsidRPr="004F77E9" w:rsidRDefault="00991E8F" w:rsidP="00404EA8">
      <w:pPr>
        <w:pStyle w:val="Default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DE3647" w:rsidRPr="004F77E9" w:rsidRDefault="00DE3647" w:rsidP="00404EA8">
      <w:pPr>
        <w:pStyle w:val="Default"/>
        <w:ind w:firstLine="708"/>
        <w:contextualSpacing/>
        <w:jc w:val="both"/>
        <w:rPr>
          <w:color w:val="FF0000"/>
          <w:sz w:val="28"/>
          <w:szCs w:val="28"/>
        </w:rPr>
        <w:sectPr w:rsidR="00DE3647" w:rsidRPr="004F77E9" w:rsidSect="00383C0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3647" w:rsidRDefault="00DE3647" w:rsidP="00404EA8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55D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2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84"/>
        <w:gridCol w:w="2324"/>
        <w:gridCol w:w="2749"/>
        <w:gridCol w:w="5445"/>
        <w:gridCol w:w="2588"/>
      </w:tblGrid>
      <w:tr w:rsidR="007655D8" w:rsidRPr="007655D8" w:rsidTr="00AB79EA">
        <w:trPr>
          <w:cantSplit/>
          <w:tblHeader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нивания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УК-ОС-6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страивать и реализ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 траекторию саморазвития на 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принципов 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течение всей жизни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затрудн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препятствующие профессиональному 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 в условиях совр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российского общества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проанализированы затруднения, препятствующие профессиональному росту и э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учебной деятельности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УК-ОС-7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держивать уровень физического здор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вья, достаточного для обеспечения полноценной соц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професси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деятельн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после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стрессовых ситу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личной и профе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сиональной деятельн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стрессовых ситуаций в личной и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деятельности самостоятельно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анализированы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УК-ОС-8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созд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поддерживать безопасные условия жизнедеятельности, в том числе при во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никновении чрезв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Анализирует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безопасности при организации труда в профессиональной сфере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Проанализированы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личной безопасности при организации труда в профессиональной сфере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УК-ОС-9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 основы экономических зн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различных сферах деятельности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со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позицию по проблемам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экономики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об экономике как системе, включающие базовые экономические п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нятия, комплексные представления об объекти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основах функционирования экономики и их влиянии на поведение экономических агентов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типовых мет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 и действующей нормативно-правовой базы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считать экономич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социально-экономические пок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затели, характер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деятел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хозяйству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субъектов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тывает экономические и социально-экономические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тели, характеризующие деятельность хозяйств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субъектов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полнять необход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для составления экономических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 планов расч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обосновывать их и представлять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работы в соответствии с пр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нятыми в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стандартами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няет необходимые для составления экономич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разделов планов расчеты, обосновывает их и представляет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работы в соо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принятыми в организации стандарт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необходимых для составления планов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скорректировал расчет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необходимых для составления планов за счет более детального учета факторов, влияющих на значение показателя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 описания 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номических проце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явлений стр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стандартные теоретические и эконометрические модели, анализир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содержател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интерпретировать полученные резул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эконометрические модели, анализирует и интерпретирует пол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результаты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мации, необходимой для построения стандартных теоретических и эконометрических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и эконометрических моделей (математическое обоснование)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ческом (схематичном) или табличном виде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и инте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претировать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совую, бухгалте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и иную 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формацию, соде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жащуюся в отчетн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предприятий различных форм собственности,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ведомств и т.д. и использовать полученные свед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принятия управленческих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 осно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устойчивости, ликвидности, платеж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способности, эффекти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использования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и рентабельности деятельности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информации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7655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расчета финансово-экономических пок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(сравнил с нормативами, другими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считывать показат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проектов бюдж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Федерации, обесп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чивать их исполн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контроль,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бюджетные сметы казенных учреждений и планы финансово-хозяйственной де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автономных учреждений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рядке формирования 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и расходов бю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 бюджетной сист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РФ и основы их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граничения между зв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ньями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трольной работы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органов по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и исполн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бюджетов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казателям бюджета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доходов и расходов бюджетов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РФ и основы их разграничения между зв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ньями бюджетной системы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ходимой для разработки проектов бюджетов бю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Федерации,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смет казенных учреждений и планов финанс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во-хозяйственной деятельности бюджетных и 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проектов бюджетов бюджетной системы Ро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бюджетных смет казенных учреждений и планов финансово-хозяйственной деятельности бюджетных и автономных учрежд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при формировании проектов бюджетов бюджетной системы Российской Федерации, бю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смет казенных учреждений и планов ф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нансово-хозяйственной деятельности бюджетных и автономных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условия корректировки бюджетов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Федерации, бюджетных смет казенных учреждений и планов финансово-хозяйственной деятельности бюджетных и авт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номных учреждений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работу по налогов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планированию в составе бюджетов бюджетной системы Российской Федер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планирование налоговых поступлений в составе бюджетов бюджетной системы Российской Федерации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 по основным налогам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предоставляемых законодательством налог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льгот и налоговых преимуще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опред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категорий налогоплательщиков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финанс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планы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обеспечивать осуществление ф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взаимоо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 с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органами государственной власти и местного самоуправления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расчеты, 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обходимые для разр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финансовых пл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организации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финансовых планов организации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при формировании финансовых планов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условия корректировки финансовых планов орг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низации, в том числе при изменении финансовых взаимоотношений с организациями, органами го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власти и местного самоуправления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нормы, рег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налоговые, 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лютные отношения в области страховой, банковской деятел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учета и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области страховой, банковской деятельности, уч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рующих бюджетные, налоговые, валютные отн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в области страховой, банковской деятельн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учета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бюджетные, налоговые, валютные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в области страховой, банковской де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учета и контроля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информации при принятии упра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решений, построения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сово-экономических моделей путем их адаптации к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кретным задачам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цию, необходимую для принятия управленч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мации, необходимой для построения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анализа для принятия управленческих решений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для принятия управленческих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в том числе при принятии реш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 инвестиров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риев эффективности инвестиционных проектов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и финансировании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</w:tbl>
    <w:p w:rsidR="00AB79EA" w:rsidRPr="007655D8" w:rsidRDefault="00AB79EA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655D8" w:rsidRPr="004F77E9" w:rsidRDefault="007655D8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7655D8" w:rsidRPr="004F77E9" w:rsidSect="003E63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D7F" w:rsidRPr="004F77E9" w:rsidRDefault="008460D1" w:rsidP="00D07D7F">
      <w:pPr>
        <w:pStyle w:val="1"/>
      </w:pPr>
      <w:bookmarkStart w:id="46" w:name="_Toc504392632"/>
      <w:bookmarkStart w:id="47" w:name="_Toc504070202"/>
      <w:bookmarkStart w:id="48" w:name="_Toc504073546"/>
      <w:r w:rsidRPr="004F77E9">
        <w:lastRenderedPageBreak/>
        <w:t xml:space="preserve">4.4 </w:t>
      </w:r>
      <w:r w:rsidR="004C7564" w:rsidRPr="004F77E9">
        <w:t>Процедура проведения</w:t>
      </w:r>
      <w:r w:rsidR="00D07D7F" w:rsidRPr="00D07D7F">
        <w:t xml:space="preserve"> </w:t>
      </w:r>
      <w:r w:rsidR="00D07D7F" w:rsidRPr="004F77E9">
        <w:t>государственного экзамена</w:t>
      </w:r>
      <w:bookmarkEnd w:id="46"/>
    </w:p>
    <w:p w:rsidR="008460D1" w:rsidRPr="004F77E9" w:rsidRDefault="004C7564" w:rsidP="0006593F">
      <w:pPr>
        <w:pStyle w:val="1"/>
      </w:pPr>
      <w:r w:rsidRPr="004F77E9">
        <w:t xml:space="preserve"> </w:t>
      </w:r>
      <w:bookmarkStart w:id="49" w:name="_Toc504392633"/>
      <w:r w:rsidRPr="004F77E9">
        <w:t>и ш</w:t>
      </w:r>
      <w:r w:rsidR="00BD0D51" w:rsidRPr="004F77E9">
        <w:t>кала оценивания</w:t>
      </w:r>
      <w:bookmarkEnd w:id="49"/>
      <w:r w:rsidR="00BD0D51" w:rsidRPr="004F77E9">
        <w:t xml:space="preserve"> </w:t>
      </w:r>
      <w:bookmarkEnd w:id="47"/>
      <w:bookmarkEnd w:id="48"/>
    </w:p>
    <w:p w:rsidR="006A42DF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Государственный</w:t>
      </w:r>
      <w:r w:rsidR="001303D3" w:rsidRPr="007655D8">
        <w:rPr>
          <w:rFonts w:ascii="Times New Roman" w:hAnsi="Times New Roman"/>
          <w:sz w:val="28"/>
          <w:szCs w:val="28"/>
        </w:rPr>
        <w:t xml:space="preserve"> </w:t>
      </w:r>
      <w:r w:rsidRPr="007655D8">
        <w:rPr>
          <w:rFonts w:ascii="Times New Roman" w:hAnsi="Times New Roman"/>
          <w:sz w:val="28"/>
          <w:szCs w:val="28"/>
        </w:rPr>
        <w:t>экзамен проводится в устной форме.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6A42DF" w:rsidRPr="007655D8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определяет уровень </w:t>
      </w:r>
      <w:proofErr w:type="spellStart"/>
      <w:r w:rsidR="006A42DF" w:rsidRPr="007655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A42DF" w:rsidRPr="007655D8">
        <w:rPr>
          <w:rFonts w:ascii="Times New Roman" w:hAnsi="Times New Roman"/>
          <w:sz w:val="28"/>
          <w:szCs w:val="28"/>
        </w:rPr>
        <w:t xml:space="preserve"> комп</w:t>
      </w:r>
      <w:r w:rsidR="006A42DF" w:rsidRPr="007655D8">
        <w:rPr>
          <w:rFonts w:ascii="Times New Roman" w:hAnsi="Times New Roman"/>
          <w:sz w:val="28"/>
          <w:szCs w:val="28"/>
        </w:rPr>
        <w:t>е</w:t>
      </w:r>
      <w:r w:rsidR="006A42DF" w:rsidRPr="007655D8">
        <w:rPr>
          <w:rFonts w:ascii="Times New Roman" w:hAnsi="Times New Roman"/>
          <w:sz w:val="28"/>
          <w:szCs w:val="28"/>
        </w:rPr>
        <w:t>тенций.</w:t>
      </w:r>
    </w:p>
    <w:p w:rsidR="00736CC0" w:rsidRPr="007655D8" w:rsidRDefault="006A42DF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На государственном экзамене </w:t>
      </w:r>
      <w:proofErr w:type="gramStart"/>
      <w:r w:rsidRPr="007655D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самостоятельно готовит о</w:t>
      </w:r>
      <w:r w:rsidRPr="007655D8">
        <w:rPr>
          <w:rFonts w:ascii="Times New Roman" w:hAnsi="Times New Roman"/>
          <w:sz w:val="28"/>
          <w:szCs w:val="28"/>
        </w:rPr>
        <w:t>т</w:t>
      </w:r>
      <w:r w:rsidRPr="007655D8">
        <w:rPr>
          <w:rFonts w:ascii="Times New Roman" w:hAnsi="Times New Roman"/>
          <w:sz w:val="28"/>
          <w:szCs w:val="28"/>
        </w:rPr>
        <w:t xml:space="preserve">веты на задания билета. </w:t>
      </w:r>
      <w:r w:rsidR="00736CC0" w:rsidRPr="007655D8">
        <w:rPr>
          <w:rFonts w:ascii="Times New Roman" w:hAnsi="Times New Roman"/>
          <w:sz w:val="28"/>
          <w:szCs w:val="28"/>
        </w:rPr>
        <w:t xml:space="preserve"> На подготовку</w:t>
      </w:r>
      <w:r w:rsidR="00A41576" w:rsidRPr="007655D8">
        <w:rPr>
          <w:rFonts w:ascii="Times New Roman" w:hAnsi="Times New Roman"/>
          <w:sz w:val="28"/>
          <w:szCs w:val="28"/>
        </w:rPr>
        <w:t xml:space="preserve"> выпускникам</w:t>
      </w:r>
      <w:r w:rsidR="00736CC0" w:rsidRPr="007655D8">
        <w:rPr>
          <w:rFonts w:ascii="Times New Roman" w:hAnsi="Times New Roman"/>
          <w:sz w:val="28"/>
          <w:szCs w:val="28"/>
        </w:rPr>
        <w:t xml:space="preserve"> предоставляется, как правило, не менее 30 минут, о чем </w:t>
      </w:r>
      <w:r w:rsidR="002675FC" w:rsidRPr="007655D8">
        <w:rPr>
          <w:rFonts w:ascii="Times New Roman" w:hAnsi="Times New Roman"/>
          <w:sz w:val="28"/>
          <w:szCs w:val="28"/>
        </w:rPr>
        <w:t xml:space="preserve">их </w:t>
      </w:r>
      <w:r w:rsidR="00736CC0" w:rsidRPr="007655D8">
        <w:rPr>
          <w:rFonts w:ascii="Times New Roman" w:hAnsi="Times New Roman"/>
          <w:sz w:val="28"/>
          <w:szCs w:val="28"/>
        </w:rPr>
        <w:t>заранее предупреждают.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736CC0" w:rsidRPr="007655D8">
        <w:rPr>
          <w:rFonts w:ascii="Times New Roman" w:hAnsi="Times New Roman"/>
          <w:sz w:val="28"/>
          <w:szCs w:val="28"/>
        </w:rPr>
        <w:t xml:space="preserve"> Выпускник, подготовившись к ответу, имеет право в любом порядке отвечать на вопросы экзаменационного билета. Комиссия дает возможность студенту дать полный ответ по всем вопросам билета.</w:t>
      </w:r>
      <w:r w:rsidR="004E32AA" w:rsidRPr="007655D8">
        <w:rPr>
          <w:rFonts w:ascii="Times New Roman" w:hAnsi="Times New Roman"/>
          <w:sz w:val="28"/>
          <w:szCs w:val="28"/>
        </w:rPr>
        <w:t xml:space="preserve"> После окончания ответа на вопросы билета члены государственной экзаменационной комиссии могут  задать студенту вопросы в порядке уточнения отдельных моментов по вопросам, содерж</w:t>
      </w:r>
      <w:r w:rsidR="004E32AA" w:rsidRPr="007655D8">
        <w:rPr>
          <w:rFonts w:ascii="Times New Roman" w:hAnsi="Times New Roman"/>
          <w:sz w:val="28"/>
          <w:szCs w:val="28"/>
        </w:rPr>
        <w:t>а</w:t>
      </w:r>
      <w:r w:rsidR="004E32AA" w:rsidRPr="007655D8">
        <w:rPr>
          <w:rFonts w:ascii="Times New Roman" w:hAnsi="Times New Roman"/>
          <w:sz w:val="28"/>
          <w:szCs w:val="28"/>
        </w:rPr>
        <w:t>щимся в билете.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Результаты государственного экзамена определяются итоговыми оценк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ми «отлично», «хорошо», «удовлетворительно», «неудовлетворительно», в соответствии с критериями, на основании устной беседы выпускника с чл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нами ГЭК по экзаменационному билету и дополнительным вопросам.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942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4490B" w:rsidRPr="007655D8" w:rsidTr="001303D3">
        <w:trPr>
          <w:trHeight w:val="273"/>
        </w:trPr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5D8">
              <w:rPr>
                <w:rFonts w:ascii="Times New Roman" w:hAnsi="Times New Roman"/>
                <w:sz w:val="24"/>
                <w:szCs w:val="24"/>
              </w:rPr>
              <w:t>Оценка ставится, если при ответе на вопрос экзаменационн</w:t>
            </w:r>
            <w:r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го билета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у обучающегося сформированы  уверенные знания, умения и навыки, включенные в соответствующую комп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тенцию, он глубоко и полно освещает теоретические, метод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логические и практические аспекты вопроса, проявляет тво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ческий подход к его изложению и демонстрирует дискусс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онность данной проблематики, а также глубоко и полно ра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крывает дополнительные вопросы.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Компетенции, предусмо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ренные программой ГИА, сформированы. Свободное влад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ние материалом. Достаточный уровень знакомства со спец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альной научной литературой. Практические навыки профе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сиональной деятельности сформированы. Демонстрация в 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мостоятельной работе элементов научного исследования.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затрудняется с ответами при видоизмен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ставится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при полных, исчерпывающих,  аргументир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ванных ответах на все основные и дополнительные вопросы. Компетенции, предусмотренные программой ГИА, сформ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рованы. Детальное воспроизведение учебного материала. Практические навыки профессиональной деятельности в зн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чительной мере сформированы. Приемлемое умение самост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ятельного решения практических задач с отдельными элеме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тами творчества. Обучающийся твердо знает материал курса, грамотно и по существу излагает его, не допуская существе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ных неточностей в ответе на вопрос, правильно применяет теоретические положения при решении практических вопр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сов и задач, владеет необходимыми навыками и приемами их выполнения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ставится, если компетенции, предусмотренные пр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граммой ГИА, сформированы не в полной мере. Наличие 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нимально допустимого уровня в усвоении учебного матери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ла и в самостоятельном решении практических задач. Пра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к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тические навыки профессиональной деятельности сформир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ваны не в полной мере. Обучающийся показывает знания только основного материала, но не усвоил его деталей, 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пускает неточности, неправильные формулировки, наруш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ния логической последовательности в изложении програм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ного материала, испытывает затруднения при выполнении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ставится, если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знает и не понимает  существа экзаменационных вопросов. Компетенции, пред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у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смотренные программой ГИА, не сформированы. Недост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точный уровень усвоения понятийного аппарата и наличие фрагментарных знаний по программному материалу, обуч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ющийся допускает существенные ошибки, неуверенно, с большими затруднениями решает практические задачи или не справляется с ними самостоятельно. Отсутствие минимально допустимого уровня в самостоятельном решении практич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ских задач. Практические навыки профессиональной деятел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ь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ности не сформирован</w:t>
            </w:r>
            <w:r w:rsidR="007655D8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8460D1" w:rsidRDefault="008460D1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55D8" w:rsidRPr="007655D8" w:rsidRDefault="007655D8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6535" w:rsidRPr="004F77E9" w:rsidRDefault="00EF6535" w:rsidP="0006593F">
      <w:pPr>
        <w:pStyle w:val="1"/>
      </w:pPr>
      <w:bookmarkStart w:id="50" w:name="_Toc504070203"/>
      <w:bookmarkStart w:id="51" w:name="_Toc504392634"/>
      <w:r w:rsidRPr="004F77E9">
        <w:t>4.5 Методические рекомендации по подготовке к государственному э</w:t>
      </w:r>
      <w:r w:rsidRPr="004F77E9">
        <w:t>к</w:t>
      </w:r>
      <w:r w:rsidRPr="004F77E9">
        <w:t>замену</w:t>
      </w:r>
      <w:bookmarkEnd w:id="50"/>
      <w:bookmarkEnd w:id="51"/>
    </w:p>
    <w:p w:rsidR="000E3C35" w:rsidRPr="001D12AB" w:rsidRDefault="000E3C35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12AB">
        <w:rPr>
          <w:rFonts w:ascii="Times New Roman" w:hAnsi="Times New Roman"/>
          <w:i/>
          <w:sz w:val="28"/>
          <w:szCs w:val="28"/>
        </w:rPr>
        <w:t>Самостоятельная подготовка к государственному экзамену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Подготовка к </w:t>
      </w:r>
      <w:r w:rsidRPr="001D12AB">
        <w:rPr>
          <w:rFonts w:ascii="Times New Roman" w:hAnsi="Times New Roman"/>
          <w:sz w:val="28"/>
          <w:szCs w:val="28"/>
        </w:rPr>
        <w:t>государственному экзамену</w:t>
      </w:r>
      <w:r w:rsidRPr="004E3804">
        <w:rPr>
          <w:rFonts w:ascii="Times New Roman" w:hAnsi="Times New Roman"/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демонстрирует то, что он приобрел в процессе </w:t>
      </w:r>
      <w:proofErr w:type="gramStart"/>
      <w:r w:rsidRPr="004E3804">
        <w:rPr>
          <w:rFonts w:ascii="Times New Roman" w:hAnsi="Times New Roman"/>
          <w:sz w:val="28"/>
          <w:szCs w:val="28"/>
        </w:rPr>
        <w:t>обучения по пр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грамме</w:t>
      </w:r>
      <w:proofErr w:type="gramEnd"/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4E380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</w:t>
      </w:r>
      <w:r>
        <w:rPr>
          <w:rFonts w:ascii="Times New Roman" w:hAnsi="Times New Roman"/>
          <w:sz w:val="28"/>
          <w:szCs w:val="28"/>
        </w:rPr>
        <w:t>обучающиеся</w:t>
      </w:r>
      <w:r w:rsidRPr="004E3804">
        <w:rPr>
          <w:rFonts w:ascii="Times New Roman" w:hAnsi="Times New Roman"/>
          <w:sz w:val="28"/>
          <w:szCs w:val="28"/>
        </w:rPr>
        <w:t xml:space="preserve"> вновь о</w:t>
      </w:r>
      <w:r w:rsidRPr="004E3804">
        <w:rPr>
          <w:rFonts w:ascii="Times New Roman" w:hAnsi="Times New Roman"/>
          <w:sz w:val="28"/>
          <w:szCs w:val="28"/>
        </w:rPr>
        <w:t>б</w:t>
      </w:r>
      <w:r w:rsidRPr="004E3804">
        <w:rPr>
          <w:rFonts w:ascii="Times New Roman" w:hAnsi="Times New Roman"/>
          <w:sz w:val="28"/>
          <w:szCs w:val="28"/>
        </w:rPr>
        <w:t xml:space="preserve">ращаются к учебно-методическому материалу и закрепляют знания. Подготовка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включает в себя три этапа: самосто</w:t>
      </w:r>
      <w:r w:rsidRPr="004E3804">
        <w:rPr>
          <w:rFonts w:ascii="Times New Roman" w:hAnsi="Times New Roman"/>
          <w:sz w:val="28"/>
          <w:szCs w:val="28"/>
        </w:rPr>
        <w:t>я</w:t>
      </w:r>
      <w:r w:rsidRPr="004E3804">
        <w:rPr>
          <w:rFonts w:ascii="Times New Roman" w:hAnsi="Times New Roman"/>
          <w:sz w:val="28"/>
          <w:szCs w:val="28"/>
        </w:rPr>
        <w:t>тельная работа в течение всего периода обучения; непосредственная подготовка в дни, предшествующие государственному экзамену по темам разделам и темам учебных дисциплин, выносимым на государственную аттестацию.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При подготовке к государственному экзамену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целесообразно использовать материалы лекций, учебно-методические комплексы, рекоменд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ванные правовые акты, основную и дополнительную литературу</w:t>
      </w:r>
      <w:r>
        <w:rPr>
          <w:rFonts w:ascii="Times New Roman" w:hAnsi="Times New Roman"/>
          <w:sz w:val="28"/>
          <w:szCs w:val="28"/>
        </w:rPr>
        <w:t xml:space="preserve"> и иные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конспектов лекций и учебников. Явной</w:t>
      </w:r>
      <w:r w:rsidRPr="004E3804">
        <w:rPr>
          <w:rFonts w:ascii="Times New Roman" w:hAnsi="Times New Roman"/>
          <w:sz w:val="28"/>
          <w:szCs w:val="28"/>
        </w:rPr>
        <w:t xml:space="preserve"> ошибкой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4E3804">
        <w:rPr>
          <w:rFonts w:ascii="Times New Roman" w:hAnsi="Times New Roman"/>
          <w:sz w:val="28"/>
          <w:szCs w:val="28"/>
        </w:rPr>
        <w:t xml:space="preserve"> главный упор делать на конспект лекций, не обращаясь к учебникам и, наоборот недооценивать записи ле</w:t>
      </w:r>
      <w:r>
        <w:rPr>
          <w:rFonts w:ascii="Times New Roman" w:hAnsi="Times New Roman"/>
          <w:sz w:val="28"/>
          <w:szCs w:val="28"/>
        </w:rPr>
        <w:t>кций. Рекомендации здесь таковы:</w:t>
      </w:r>
      <w:r w:rsidRPr="004E3804">
        <w:rPr>
          <w:rFonts w:ascii="Times New Roman" w:hAnsi="Times New Roman"/>
          <w:sz w:val="28"/>
          <w:szCs w:val="28"/>
        </w:rPr>
        <w:t xml:space="preserve"> При проработке той или иной темы курса сначала следует уделить внимание конспектам лекций, а уж затем учебникам, законам и другой печатной продукции</w:t>
      </w:r>
      <w:r>
        <w:rPr>
          <w:rFonts w:ascii="Times New Roman" w:hAnsi="Times New Roman"/>
          <w:sz w:val="28"/>
          <w:szCs w:val="28"/>
        </w:rPr>
        <w:t>.</w:t>
      </w:r>
      <w:r w:rsidRPr="004E3804">
        <w:rPr>
          <w:rFonts w:ascii="Times New Roman" w:hAnsi="Times New Roman"/>
          <w:sz w:val="28"/>
          <w:szCs w:val="28"/>
        </w:rPr>
        <w:t xml:space="preserve"> 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учебника для подготовки.</w:t>
      </w:r>
      <w:r w:rsidRPr="004E3804">
        <w:rPr>
          <w:rFonts w:ascii="Times New Roman" w:hAnsi="Times New Roman"/>
          <w:sz w:val="28"/>
          <w:szCs w:val="28"/>
        </w:rPr>
        <w:t xml:space="preserve"> Однозначно ответить на данный вопрос нельзя. Дело в том, что не бывает идеальных учебников, они пишутся представ</w:t>
      </w:r>
      <w:r w:rsidRPr="004E3804">
        <w:rPr>
          <w:rFonts w:ascii="Times New Roman" w:hAnsi="Times New Roman"/>
          <w:sz w:val="28"/>
          <w:szCs w:val="28"/>
        </w:rPr>
        <w:t>и</w:t>
      </w:r>
      <w:r w:rsidRPr="004E3804">
        <w:rPr>
          <w:rFonts w:ascii="Times New Roman" w:hAnsi="Times New Roman"/>
          <w:sz w:val="28"/>
          <w:szCs w:val="28"/>
        </w:rPr>
        <w:t>телями различных школ, научных направлений,  поэтому в каждом из них есть свои достоинства и недостатки, чему-то отдается предпочтение, что-то недооц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нивается либо вообще не раскрывается. Отсюда, для сравнения учебной инфо</w:t>
      </w:r>
      <w:r w:rsidRPr="004E3804">
        <w:rPr>
          <w:rFonts w:ascii="Times New Roman" w:hAnsi="Times New Roman"/>
          <w:sz w:val="28"/>
          <w:szCs w:val="28"/>
        </w:rPr>
        <w:t>р</w:t>
      </w:r>
      <w:r w:rsidRPr="004E3804">
        <w:rPr>
          <w:rFonts w:ascii="Times New Roman" w:hAnsi="Times New Roman"/>
          <w:sz w:val="28"/>
          <w:szCs w:val="28"/>
        </w:rPr>
        <w:t>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пометки на вопросы. Д</w:t>
      </w:r>
      <w:r w:rsidRPr="004E3804">
        <w:rPr>
          <w:rFonts w:ascii="Times New Roman" w:hAnsi="Times New Roman"/>
          <w:sz w:val="28"/>
          <w:szCs w:val="28"/>
        </w:rPr>
        <w:t>ля того</w:t>
      </w:r>
      <w:proofErr w:type="gramStart"/>
      <w:r w:rsidRPr="004E3804">
        <w:rPr>
          <w:rFonts w:ascii="Times New Roman" w:hAnsi="Times New Roman"/>
          <w:sz w:val="28"/>
          <w:szCs w:val="28"/>
        </w:rPr>
        <w:t>,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чтобы быть уверенным на экз</w:t>
      </w:r>
      <w:r w:rsidRPr="004E3804">
        <w:rPr>
          <w:rFonts w:ascii="Times New Roman" w:hAnsi="Times New Roman"/>
          <w:sz w:val="28"/>
          <w:szCs w:val="28"/>
        </w:rPr>
        <w:t>а</w:t>
      </w:r>
      <w:r w:rsidRPr="004E3804">
        <w:rPr>
          <w:rFonts w:ascii="Times New Roman" w:hAnsi="Times New Roman"/>
          <w:sz w:val="28"/>
          <w:szCs w:val="28"/>
        </w:rPr>
        <w:t xml:space="preserve">мене, необходимо при подготовке </w:t>
      </w:r>
      <w:proofErr w:type="spellStart"/>
      <w:r w:rsidRPr="004E3804">
        <w:rPr>
          <w:rFonts w:ascii="Times New Roman" w:hAnsi="Times New Roman"/>
          <w:sz w:val="28"/>
          <w:szCs w:val="28"/>
        </w:rPr>
        <w:t>тезисно</w:t>
      </w:r>
      <w:proofErr w:type="spellEnd"/>
      <w:r w:rsidRPr="004E3804">
        <w:rPr>
          <w:rFonts w:ascii="Times New Roman" w:hAnsi="Times New Roman"/>
          <w:sz w:val="28"/>
          <w:szCs w:val="28"/>
        </w:rPr>
        <w:t xml:space="preserve"> записать ответы на наиболее трудные, с точки зрения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, вопросы. Запись включает дополнительные (моторные) ресурсы памяти.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804">
        <w:rPr>
          <w:rFonts w:ascii="Times New Roman" w:hAnsi="Times New Roman"/>
          <w:sz w:val="28"/>
          <w:szCs w:val="28"/>
        </w:rPr>
        <w:t xml:space="preserve">Представляется крайне важным посещение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4E3804">
        <w:rPr>
          <w:rFonts w:ascii="Times New Roman" w:hAnsi="Times New Roman"/>
          <w:sz w:val="28"/>
          <w:szCs w:val="28"/>
        </w:rPr>
        <w:t xml:space="preserve"> проводимой п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ред междисциплинарным государственным экзаменом консультации.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Здесь есть </w:t>
      </w:r>
      <w:r w:rsidRPr="004E3804">
        <w:rPr>
          <w:rFonts w:ascii="Times New Roman" w:hAnsi="Times New Roman"/>
          <w:sz w:val="28"/>
          <w:szCs w:val="28"/>
        </w:rPr>
        <w:lastRenderedPageBreak/>
        <w:t>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Важно,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</w:t>
      </w:r>
      <w:r w:rsidRPr="004E3804">
        <w:rPr>
          <w:rFonts w:ascii="Times New Roman" w:hAnsi="Times New Roman"/>
          <w:sz w:val="28"/>
          <w:szCs w:val="28"/>
        </w:rPr>
        <w:t xml:space="preserve"> распределил время, отведенное для подготовки к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</w:t>
      </w:r>
      <w:r w:rsidRPr="004E3804">
        <w:rPr>
          <w:rFonts w:ascii="Times New Roman" w:hAnsi="Times New Roman"/>
          <w:sz w:val="28"/>
          <w:szCs w:val="28"/>
        </w:rPr>
        <w:t>в</w:t>
      </w:r>
      <w:r w:rsidRPr="004E3804">
        <w:rPr>
          <w:rFonts w:ascii="Times New Roman" w:hAnsi="Times New Roman"/>
          <w:sz w:val="28"/>
          <w:szCs w:val="28"/>
        </w:rPr>
        <w:t xml:space="preserve">ку к экзамену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вести ритмично и систематично.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Зачастую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</w:t>
      </w:r>
      <w:r w:rsidRPr="004E3804">
        <w:rPr>
          <w:rFonts w:ascii="Times New Roman" w:hAnsi="Times New Roman"/>
          <w:sz w:val="28"/>
          <w:szCs w:val="28"/>
        </w:rPr>
        <w:t>в</w:t>
      </w:r>
      <w:r w:rsidRPr="004E3804">
        <w:rPr>
          <w:rFonts w:ascii="Times New Roman" w:hAnsi="Times New Roman"/>
          <w:sz w:val="28"/>
          <w:szCs w:val="28"/>
        </w:rPr>
        <w:t>ления.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Экзамен проводится в форме устного ответа на вопросы экзаменационного билета. Настоятельно рекомендуется, чтобы поведение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на экзамене было дисциплинированным.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 отведенное для подготовки время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>Отвечая на экзаменационные вопросы, необходимо придерживаться опр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 xml:space="preserve">деленного плана ответа, который не позволит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уйти в сторону от содержания поставленных вопросов. При ответе на экзамене допускается мног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 xml:space="preserve">образие мнений. Это означает, что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вправе выбирать любую точку зрения по дискуссионной проблеме, но с условием достаточной аргументации своей позиции. Приветствуется,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 читает с листа, а свободно излагает материал, ориентируясь на заранее составленный план.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быть готов и к дополнительным (уточняющим) в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просам, которые могут задать члены государственной экзаменационной коми</w:t>
      </w:r>
      <w:r w:rsidRPr="004E3804">
        <w:rPr>
          <w:rFonts w:ascii="Times New Roman" w:hAnsi="Times New Roman"/>
          <w:sz w:val="28"/>
          <w:szCs w:val="28"/>
        </w:rPr>
        <w:t>с</w:t>
      </w:r>
      <w:r w:rsidRPr="004E3804">
        <w:rPr>
          <w:rFonts w:ascii="Times New Roman" w:hAnsi="Times New Roman"/>
          <w:sz w:val="28"/>
          <w:szCs w:val="28"/>
        </w:rPr>
        <w:t>сии.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роцессе экзаменационного ответа комиссией </w:t>
      </w:r>
      <w:r w:rsidRPr="004E3804">
        <w:rPr>
          <w:rFonts w:ascii="Times New Roman" w:hAnsi="Times New Roman"/>
          <w:sz w:val="28"/>
          <w:szCs w:val="28"/>
        </w:rPr>
        <w:t>оценивается не только зн</w:t>
      </w:r>
      <w:r w:rsidRPr="004E3804">
        <w:rPr>
          <w:rFonts w:ascii="Times New Roman" w:hAnsi="Times New Roman"/>
          <w:sz w:val="28"/>
          <w:szCs w:val="28"/>
        </w:rPr>
        <w:t>а</w:t>
      </w:r>
      <w:r w:rsidRPr="004E3804">
        <w:rPr>
          <w:rFonts w:ascii="Times New Roman" w:hAnsi="Times New Roman"/>
          <w:sz w:val="28"/>
          <w:szCs w:val="28"/>
        </w:rPr>
        <w:t>ние того или иного вопроса, но и ряд других, не лежащих на поверхности факт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ров к числу которых, в первую очередь, относится професси</w:t>
      </w:r>
      <w:r>
        <w:rPr>
          <w:rFonts w:ascii="Times New Roman" w:hAnsi="Times New Roman"/>
          <w:sz w:val="28"/>
          <w:szCs w:val="28"/>
        </w:rPr>
        <w:t>ональные знания</w:t>
      </w:r>
      <w:r w:rsidRPr="004E3804">
        <w:rPr>
          <w:rFonts w:ascii="Times New Roman" w:hAnsi="Times New Roman"/>
          <w:sz w:val="28"/>
          <w:szCs w:val="28"/>
        </w:rPr>
        <w:t xml:space="preserve">, культура речи </w:t>
      </w:r>
      <w:r>
        <w:rPr>
          <w:rFonts w:ascii="Times New Roman" w:hAnsi="Times New Roman"/>
          <w:sz w:val="28"/>
          <w:szCs w:val="28"/>
        </w:rPr>
        <w:t>обучающегося, п</w:t>
      </w:r>
      <w:r w:rsidRPr="004E3804">
        <w:rPr>
          <w:rFonts w:ascii="Times New Roman" w:hAnsi="Times New Roman"/>
          <w:sz w:val="28"/>
          <w:szCs w:val="28"/>
        </w:rPr>
        <w:t xml:space="preserve">оэтому в процессе заучивания определений, конкретных понятий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незримо "наращивает" свое профессиональное</w:t>
      </w:r>
      <w:r>
        <w:rPr>
          <w:rFonts w:ascii="Times New Roman" w:hAnsi="Times New Roman"/>
          <w:sz w:val="28"/>
          <w:szCs w:val="28"/>
        </w:rPr>
        <w:t xml:space="preserve"> знание</w:t>
      </w:r>
      <w:r w:rsidRPr="004E3804">
        <w:rPr>
          <w:rFonts w:ascii="Times New Roman" w:hAnsi="Times New Roman"/>
          <w:sz w:val="28"/>
          <w:szCs w:val="28"/>
        </w:rPr>
        <w:t xml:space="preserve">, формирует </w:t>
      </w:r>
      <w:r>
        <w:rPr>
          <w:rFonts w:ascii="Times New Roman" w:hAnsi="Times New Roman"/>
          <w:sz w:val="28"/>
          <w:szCs w:val="28"/>
        </w:rPr>
        <w:t>профессиональную</w:t>
      </w:r>
      <w:r w:rsidRPr="004E3804">
        <w:rPr>
          <w:rFonts w:ascii="Times New Roman" w:hAnsi="Times New Roman"/>
          <w:sz w:val="28"/>
          <w:szCs w:val="28"/>
        </w:rPr>
        <w:t xml:space="preserve"> культуру.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804">
        <w:rPr>
          <w:rFonts w:ascii="Times New Roman" w:hAnsi="Times New Roman"/>
          <w:sz w:val="28"/>
          <w:szCs w:val="28"/>
        </w:rPr>
        <w:t xml:space="preserve">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либо конкретизировать мысли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, либо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подкрепил те или иные теоретические положения практикой, либо привлек знания смежных учебных дисциплин. Полный ответ на уточняющие вопросы лишь усиливает эффект общего ответа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Итоговая оценка знаний предполагает дифференцированный подход к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>, учет его индивидуальных способностей, степень усвоения и систем</w:t>
      </w:r>
      <w:r w:rsidRPr="004E3804">
        <w:rPr>
          <w:rFonts w:ascii="Times New Roman" w:hAnsi="Times New Roman"/>
          <w:sz w:val="28"/>
          <w:szCs w:val="28"/>
        </w:rPr>
        <w:t>а</w:t>
      </w:r>
      <w:r w:rsidRPr="004E3804">
        <w:rPr>
          <w:rFonts w:ascii="Times New Roman" w:hAnsi="Times New Roman"/>
          <w:sz w:val="28"/>
          <w:szCs w:val="28"/>
        </w:rPr>
        <w:t>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ния знанием нормативных актов, полемизировать там, где это необходимо.</w:t>
      </w:r>
    </w:p>
    <w:p w:rsidR="0046465E" w:rsidRDefault="0046465E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2AB">
        <w:rPr>
          <w:rFonts w:ascii="Times New Roman" w:hAnsi="Times New Roman"/>
          <w:sz w:val="28"/>
          <w:szCs w:val="28"/>
        </w:rPr>
        <w:t>.</w:t>
      </w:r>
    </w:p>
    <w:p w:rsidR="0006593F" w:rsidRDefault="0006593F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B27" w:rsidRPr="007655D8" w:rsidRDefault="00441B27" w:rsidP="0006593F">
      <w:pPr>
        <w:pStyle w:val="1"/>
      </w:pPr>
      <w:bookmarkStart w:id="52" w:name="_Toc504070204"/>
      <w:bookmarkStart w:id="53" w:name="_Toc504392635"/>
      <w:r w:rsidRPr="007655D8">
        <w:lastRenderedPageBreak/>
        <w:t>4.5.1 Основная литература</w:t>
      </w:r>
      <w:bookmarkEnd w:id="52"/>
      <w:bookmarkEnd w:id="5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4"/>
        <w:gridCol w:w="2848"/>
        <w:gridCol w:w="3282"/>
        <w:gridCol w:w="2629"/>
        <w:gridCol w:w="1754"/>
        <w:gridCol w:w="3229"/>
      </w:tblGrid>
      <w:tr w:rsidR="0006593F" w:rsidRPr="0006593F" w:rsidTr="0006593F">
        <w:trPr>
          <w:trHeight w:val="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Джамурзаев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Специальные налоговые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жимы [Электронный ресурс]: практикум для бакалавров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http://www.iprbookshop.ru/30544.html.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Л.И. Гончаренко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налоговая система Российской Федерации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https://biblio-online.ru/book/6FDDFEA2-11DB-4959-B5F9-0DA850B94289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Банки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В.Ю.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Катасон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Банки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https://biblio-online.ru/viewer/EC1DEAD5-ABFA-4927-B012-CB8E1261513E#page/1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Банки. Це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бумаги.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https://biblioclub.ru/index.php?page=book_red&amp;id=115102&amp;sr=1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https://e.lanbook.com/reader/book/51798/#1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Шевченко О.Ю.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дарственный институт сервиса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Никитушкина И.В., М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карова С.Г.,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для бакалавров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https://biblio-online.ru/viewer/D6CA1F0C-6338-4028-AAE4-635C25C77678#page/1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Галиахметова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Казань: Познание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http://biblioclub.ru/index.php?page=book&amp;id=257834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Крамаренко Л.А.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Налоги и налогообложение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http://biblioclub.ru/index.php?page=book&amp;id=116794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Учет, налогообложение и анализ внешнеэкономич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деятельности организ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http://biblioclub.ru/index.php?page=book&amp;id=117562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 Е.И.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Методика исчисления и уплаты налогов и сборов. Практикум [Электронный ресурс]: учебное пособие 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Оренбург: Оренбур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 государственный университет,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http://www.iprbookshop.ru/61373.html.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Н.И. 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Малис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Налоговая политика госуда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[Электронный ресурс]: учебник и практикум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https://biblio-online.ru/viewer/ECC9FEE8-2735-47FF-A5F9-CF393ED0F410#page/1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 Е.М.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https://biblio-online.ru/book/3269321C-</w:t>
            </w: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t>B076-4317-8BEB-2B5A564AA0F6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рынки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 для студентов вузов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https://biblioclub.ru/index.php?page=book_view_red&amp;book_id=446429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Розанова Н.М.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 отраслевых рынков 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https://biblio-online.ru/viewer/81139583-8E81-4ADE-AAD3-2AC21C89339A#page/1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 И.Н.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Финансово-кредитные 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зарубежных стран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Минск: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Вышэйшая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Алиев Б.Х., Мусаева Х.М.,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Абдулгалимов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налоговая система Российской Федерации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приятия, бизнеса)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Ивлиева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Вандан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О.М., Дронов П.В.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имущ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Московский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нансово-промышленный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верситет «Синергия»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http://www.iprbookshop.ru/17038.html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приятия, бизнеса)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следования [Электронный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исследования)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научного п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[Электронный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http://www.iprbookshop.ru/15399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Новиков В.К.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и методы нау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исследования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курс 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Московская гос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дарственная академия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http://www.iprbookshop.ru/46480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исследования)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BF5F36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научного п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[Электронный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http://www.iprbookshop.ru/15399</w:t>
            </w:r>
          </w:p>
        </w:tc>
      </w:tr>
    </w:tbl>
    <w:p w:rsidR="0006593F" w:rsidRDefault="0006593F" w:rsidP="0006593F"/>
    <w:p w:rsidR="0006593F" w:rsidRDefault="0006593F" w:rsidP="0006593F"/>
    <w:p w:rsidR="00441B27" w:rsidRPr="004F77E9" w:rsidRDefault="00441B27" w:rsidP="0006593F">
      <w:pPr>
        <w:pStyle w:val="1"/>
      </w:pPr>
      <w:bookmarkStart w:id="54" w:name="_Toc504070205"/>
      <w:bookmarkStart w:id="55" w:name="_Toc504392636"/>
      <w:r w:rsidRPr="004F77E9">
        <w:lastRenderedPageBreak/>
        <w:t>4.5.2 Дополнительная л</w:t>
      </w:r>
      <w:r w:rsidR="00404EA8">
        <w:t>итература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602"/>
        <w:gridCol w:w="2089"/>
        <w:gridCol w:w="1113"/>
        <w:gridCol w:w="7188"/>
      </w:tblGrid>
      <w:tr w:rsidR="0006593F" w:rsidRPr="0006593F" w:rsidTr="004D41ED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</w:t>
            </w: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7188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Кабанцева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Ростов-на-Дону: Феникс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http://www.iprbookshop.ru/4986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 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Грязнова А.Г.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Финансы и статистика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https://e.lanbook.com/book/5319#authors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Глотова И.И.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Ставрополь: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Агрус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https://biblioclub.ru/index.php?page=book&amp;id=277485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[Электронный ресурс]: учебное 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Флинта: НОУ ВПО «МПСУ»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Челноков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https://biblioclub.ru/index.php?page=book_view_red&amp;book_id=114797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 Е. 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Венчурный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НИУ Высшая школа экономики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https://e.lanbook.com/reader/book/66076/#1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М.Л.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Альпидовской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пробл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глобальной экон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мики: от торжества идей либерализма к новой «старой» эк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номической науке  [Электронный ресурс]: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сборник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http://biblioclub.ru/index.php?page=book&amp;id=240709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Березовская М.В.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научно-практическое пособие для студентов всех форм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Омская юридическая 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http://biblioclub.ru/index.php?page=book&amp;id=375159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Алтынцев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А.В., Рябов А.А.,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Яговкина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купки работ и услуг с интеллектуальной 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ставляющей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менное правовое рег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лирование и практика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ЭкООнис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http://www.iprbookshop.ru/35257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Белоножко М.Л.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Интерм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http://www.iprbookshop.ru/27973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 Г.Б.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https://biblioclub.ru/index.php?page=book_red&amp;id=446925&amp;sr=1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Кириченко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https://biblioclub.ru/index.php?page=book_red&amp;id=453274&amp;sr=1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Абалакина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М.: ИД «Экон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мическая газета», ИТКОР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http://www.iprbookshop.ru/8383.html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Красина Ф.А.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Томск: Томский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https://biblioclub.ru/index.php?page=book_view_red&amp;book_id=208954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Н.И.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Берзона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лавриата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www.biblio-online.ru/book/996D779C-5B57-4576-87FF-FD8B9F4FFE35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Окулов В.Л.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инстит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и рынки: начал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курс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ВШМ СПбГУ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https://biblioclub.ru/index.php?page=book_red&amp;id=458077&amp;sr=1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Е.М.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 организ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(предприятия). Краткий курс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М: Дашков 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https://biblioclub.ru/index.php?page=book_red&amp;id=233094&amp;sr=1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 Г.Б., Андросова Л.Д., Базил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вич О.И.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бюджетных организаций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http://www.iprbookshop.ru/52059.html?replacement=1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Царев В.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бизнеса: теория и м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тодология 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https://biblioclub.ru/index.php?page=book_red&amp;id=114491&amp;sr=1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Шевченко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нансы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Омск: Омский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Иванов В.В.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Деньги, кредит, банки [Электронный ресурс]: учебник и практикум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https://biblio-online.ru/book/065AD213-950A-4BB8-9AA3-4CB653B4258C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Котельникова Е.А.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Научная книга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http://www.iprbookshop.ru/8190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Нешитой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https://biblioclub.ru/index.php?page=book&amp;id=112221%C2%A0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Гуляева А.Ф.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в специал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 «Бухгалтерский учет, анализ и аудит»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https://e.lanbook.com/book/20175#authors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сост. Карпенко А.А., Смагина И.В.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и анализ [Электронный ресурс]: методические указания к разработке курсовой работы для бакалавров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Московский государственный 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http://www.iprbookshop.ru/30339.html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С.А.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BF5F36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http://www.iprbookshop.ru/24874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Шкляр М.Ф.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научных 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https://biblioclub.ru/index.php?page=book&amp;id=253957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Мокий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 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Методология научных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исследований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 для магистр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https://biblio-online.ru/viewer/5EB3B996-0248-44E1-9869-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E8310F70F6A5#page/1</w:t>
            </w:r>
          </w:p>
        </w:tc>
      </w:tr>
    </w:tbl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0659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3D279F" w:rsidRDefault="00441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Периодические издания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 xml:space="preserve">1. </w:t>
      </w:r>
      <w:r w:rsidR="00A41576" w:rsidRPr="003D279F">
        <w:rPr>
          <w:rFonts w:ascii="Times New Roman" w:hAnsi="Times New Roman"/>
          <w:sz w:val="28"/>
          <w:szCs w:val="28"/>
        </w:rPr>
        <w:t xml:space="preserve">Вопросы </w:t>
      </w:r>
      <w:r w:rsidRPr="003D279F">
        <w:rPr>
          <w:rFonts w:ascii="Times New Roman" w:hAnsi="Times New Roman"/>
          <w:sz w:val="28"/>
          <w:szCs w:val="28"/>
        </w:rPr>
        <w:t>экономики.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2. Финансы.</w:t>
      </w:r>
    </w:p>
    <w:p w:rsidR="0006593F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3. Финансовый менеджмент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4. Управленческий учет.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56" w:name="_Toc503375204"/>
      <w:bookmarkStart w:id="57" w:name="_Toc503375249"/>
      <w:bookmarkStart w:id="58" w:name="_Toc504070206"/>
      <w:bookmarkStart w:id="59" w:name="_Toc504392637"/>
      <w:r>
        <w:t>4.5.3</w:t>
      </w:r>
      <w:r w:rsidR="00441B27" w:rsidRPr="004F77E9">
        <w:t xml:space="preserve"> Нормативные правовые документы</w:t>
      </w:r>
      <w:bookmarkEnd w:id="56"/>
      <w:bookmarkEnd w:id="57"/>
      <w:bookmarkEnd w:id="58"/>
      <w:bookmarkEnd w:id="59"/>
    </w:p>
    <w:p w:rsidR="0006593F" w:rsidRPr="0006593F" w:rsidRDefault="0006593F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6593F">
        <w:rPr>
          <w:rFonts w:ascii="Times New Roman" w:hAnsi="Times New Roman"/>
          <w:b/>
          <w:bCs/>
          <w:iCs/>
          <w:sz w:val="28"/>
          <w:szCs w:val="28"/>
        </w:rPr>
        <w:t>с учетом изменений и дополнений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Гражданский кодекс Российской Федерации (ГК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Трудовой кодекс Российской Федерации (ТК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Налоговый кодекс Российской Федерации (НК РФ)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5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«Бухгалтерская отчетность организации» (ПБУ 4/99)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06.07.99 № 43н)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6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«Доходы организации» (ПБУ 9/99)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32н)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7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Положение по бухгалтерскому учету «Информация по сегме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н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там» (ПБУ 12/2010)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08.11.2010 г. № 143н)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8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«Расходы организации» (ПБУ 10/99)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33н)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9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материально-производственных запасов» (ПБУ 5/01)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>(утверждено приказом Минфина Ро</w:t>
      </w:r>
      <w:r w:rsidR="0006593F" w:rsidRPr="0006593F">
        <w:rPr>
          <w:rFonts w:ascii="Times New Roman" w:hAnsi="Times New Roman"/>
          <w:bCs/>
          <w:iCs/>
          <w:sz w:val="28"/>
          <w:szCs w:val="28"/>
        </w:rPr>
        <w:t>с</w:t>
      </w:r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сии от 09.06.2001 № 44н)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0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основных средств» (ПБУ 6/01)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30.03.2001 № 26н)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1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расчетов по налогу на прибыль организаций» ПБУ 18/02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="0006593F" w:rsidRPr="0006593F">
          <w:rPr>
            <w:rFonts w:ascii="Times New Roman" w:hAnsi="Times New Roman"/>
            <w:bCs/>
            <w:iCs/>
            <w:sz w:val="28"/>
            <w:szCs w:val="28"/>
          </w:rPr>
          <w:t>2002 г</w:t>
        </w:r>
      </w:smartTag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. № 114н) </w:t>
      </w:r>
    </w:p>
    <w:p w:rsidR="0006593F" w:rsidRPr="0006593F" w:rsidRDefault="00BF5F36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2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Положение по бухгалтерскому учету «Учет финансовых влож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е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ний» ПБУ 19/02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10.12.2002 № 126н) </w:t>
      </w:r>
    </w:p>
    <w:p w:rsidR="009A1507" w:rsidRPr="0006593F" w:rsidRDefault="009A1507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60" w:name="_Toc503375206"/>
      <w:bookmarkStart w:id="61" w:name="_Toc503375251"/>
      <w:bookmarkStart w:id="62" w:name="_Toc504070207"/>
      <w:bookmarkStart w:id="63" w:name="_Toc504392638"/>
      <w:r>
        <w:t>4.5.4</w:t>
      </w:r>
      <w:r w:rsidR="00441B27" w:rsidRPr="004F77E9">
        <w:t xml:space="preserve"> Интернет-ресурсы, справочные системы</w:t>
      </w:r>
      <w:bookmarkEnd w:id="60"/>
      <w:bookmarkEnd w:id="61"/>
      <w:bookmarkEnd w:id="62"/>
      <w:bookmarkEnd w:id="63"/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изучения нормативно-правовых актов целесообразно использовать возможности тематического поиска документов в справочной правовой с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стеме «Гарант»: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справочная правовая система «Гарант»: http://www.garant.ru/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Целесообразно пользоваться материалами научных электронных би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лиотек: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«ELIBRARY»: http://elibrary.ru</w:t>
      </w:r>
    </w:p>
    <w:p w:rsidR="00B70BDF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</w:t>
      </w:r>
      <w:proofErr w:type="spellStart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Киберленинка</w:t>
      </w:r>
      <w:proofErr w:type="spellEnd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»:  http://cyberleninka.ru/article.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официальный сервер органов государственной власти Российской Федерации: </w:t>
      </w:r>
      <w:hyperlink r:id="rId73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http://www.gov.ru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банк России: </w:t>
      </w:r>
      <w:hyperlink r:id="rId74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cbr</w:t>
        </w:r>
        <w:proofErr w:type="spellEnd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ru</w:t>
        </w:r>
        <w:proofErr w:type="spellEnd"/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Финансов РФ: </w:t>
      </w:r>
      <w:hyperlink r:id="rId75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http://www.minfin.ru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экономического развития: 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http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://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www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economy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gov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minec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main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институт научной информации по общественным наукам РАН: </w:t>
      </w:r>
      <w:hyperlink r:id="rId76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http://www.inion.ru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российская государственная библиотека: </w:t>
      </w:r>
      <w:hyperlink r:id="rId77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http://www.rsl.ru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404EA8" w:rsidRDefault="0006593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518FC" w:rsidRPr="0006593F" w:rsidRDefault="004518FC" w:rsidP="0006593F">
      <w:pPr>
        <w:pStyle w:val="1"/>
      </w:pPr>
      <w:bookmarkStart w:id="64" w:name="_Toc504070208"/>
      <w:bookmarkStart w:id="65" w:name="_Toc504392639"/>
      <w:r w:rsidRPr="0006593F">
        <w:t>5 Выпускная квалификационная работа</w:t>
      </w:r>
      <w:bookmarkEnd w:id="64"/>
      <w:bookmarkEnd w:id="65"/>
      <w:r w:rsidR="008204E8" w:rsidRPr="0006593F">
        <w:t xml:space="preserve"> </w:t>
      </w:r>
    </w:p>
    <w:p w:rsidR="004518FC" w:rsidRPr="004F77E9" w:rsidRDefault="004518FC" w:rsidP="0006593F">
      <w:pPr>
        <w:pStyle w:val="1"/>
      </w:pPr>
      <w:bookmarkStart w:id="66" w:name="_Toc504070209"/>
      <w:bookmarkStart w:id="67" w:name="_Toc504392640"/>
      <w:r w:rsidRPr="004F77E9">
        <w:t>5.1 Общие требования к выпускной квалификационной работе</w:t>
      </w:r>
      <w:bookmarkEnd w:id="66"/>
      <w:bookmarkEnd w:id="67"/>
    </w:p>
    <w:p w:rsidR="00D82B27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Обязательной формой государственной</w:t>
      </w:r>
      <w:r w:rsidR="008204E8" w:rsidRPr="00404EA8">
        <w:rPr>
          <w:rFonts w:ascii="Times New Roman" w:hAnsi="Times New Roman"/>
          <w:sz w:val="28"/>
          <w:szCs w:val="28"/>
        </w:rPr>
        <w:t xml:space="preserve"> итоговой </w:t>
      </w:r>
      <w:r w:rsidRPr="00404EA8">
        <w:rPr>
          <w:rFonts w:ascii="Times New Roman" w:hAnsi="Times New Roman"/>
          <w:sz w:val="28"/>
          <w:szCs w:val="28"/>
        </w:rPr>
        <w:t>аттестации по на</w:t>
      </w:r>
      <w:r w:rsidR="008204E8" w:rsidRPr="00404EA8">
        <w:rPr>
          <w:rFonts w:ascii="Times New Roman" w:hAnsi="Times New Roman"/>
          <w:sz w:val="28"/>
          <w:szCs w:val="28"/>
        </w:rPr>
        <w:t xml:space="preserve">правлению </w:t>
      </w:r>
      <w:r w:rsidR="00404EA8" w:rsidRPr="00404EA8">
        <w:rPr>
          <w:rFonts w:ascii="Times New Roman" w:hAnsi="Times New Roman"/>
          <w:sz w:val="28"/>
          <w:szCs w:val="28"/>
        </w:rPr>
        <w:t>38</w:t>
      </w:r>
      <w:r w:rsidR="008204E8" w:rsidRPr="00404EA8">
        <w:rPr>
          <w:rFonts w:ascii="Times New Roman" w:hAnsi="Times New Roman"/>
          <w:sz w:val="28"/>
          <w:szCs w:val="28"/>
        </w:rPr>
        <w:t xml:space="preserve">.03.01 </w:t>
      </w:r>
      <w:r w:rsidR="00404EA8" w:rsidRPr="00404EA8">
        <w:rPr>
          <w:rFonts w:ascii="Times New Roman" w:hAnsi="Times New Roman"/>
          <w:sz w:val="28"/>
          <w:szCs w:val="28"/>
        </w:rPr>
        <w:t>Экономика</w:t>
      </w:r>
      <w:r w:rsidR="008204E8" w:rsidRPr="00404EA8">
        <w:rPr>
          <w:rFonts w:ascii="Times New Roman" w:hAnsi="Times New Roman"/>
          <w:sz w:val="28"/>
          <w:szCs w:val="28"/>
        </w:rPr>
        <w:t xml:space="preserve">, профиль </w:t>
      </w:r>
      <w:r w:rsidR="00404EA8" w:rsidRPr="00404EA8">
        <w:rPr>
          <w:rFonts w:ascii="Times New Roman" w:hAnsi="Times New Roman"/>
          <w:sz w:val="28"/>
          <w:szCs w:val="28"/>
        </w:rPr>
        <w:t>Финансы и кредит</w:t>
      </w:r>
      <w:r w:rsidR="008204E8" w:rsidRPr="00404EA8">
        <w:rPr>
          <w:rFonts w:ascii="Times New Roman" w:hAnsi="Times New Roman"/>
          <w:sz w:val="28"/>
          <w:szCs w:val="28"/>
        </w:rPr>
        <w:t xml:space="preserve"> </w:t>
      </w:r>
      <w:r w:rsidRPr="00404EA8">
        <w:rPr>
          <w:rFonts w:ascii="Times New Roman" w:hAnsi="Times New Roman"/>
          <w:sz w:val="28"/>
          <w:szCs w:val="28"/>
        </w:rPr>
        <w:t>является по</w:t>
      </w:r>
      <w:r w:rsidRPr="00404EA8">
        <w:rPr>
          <w:rFonts w:ascii="Times New Roman" w:hAnsi="Times New Roman"/>
          <w:sz w:val="28"/>
          <w:szCs w:val="28"/>
        </w:rPr>
        <w:t>д</w:t>
      </w:r>
      <w:r w:rsidRPr="00404EA8">
        <w:rPr>
          <w:rFonts w:ascii="Times New Roman" w:hAnsi="Times New Roman"/>
          <w:sz w:val="28"/>
          <w:szCs w:val="28"/>
        </w:rPr>
        <w:t>готовка и защита выпускной квалификационной работы (</w:t>
      </w:r>
      <w:r w:rsidR="006F00EF" w:rsidRPr="00404EA8">
        <w:rPr>
          <w:rFonts w:ascii="Times New Roman" w:hAnsi="Times New Roman"/>
          <w:sz w:val="28"/>
          <w:szCs w:val="28"/>
        </w:rPr>
        <w:t>ВКР</w:t>
      </w:r>
      <w:r w:rsidRPr="00404EA8">
        <w:rPr>
          <w:rFonts w:ascii="Times New Roman" w:hAnsi="Times New Roman"/>
          <w:sz w:val="28"/>
          <w:szCs w:val="28"/>
        </w:rPr>
        <w:t xml:space="preserve">). </w:t>
      </w:r>
    </w:p>
    <w:p w:rsidR="009018CA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 выполняется в форме бакалав</w:t>
      </w:r>
      <w:r w:rsidRPr="00404EA8">
        <w:rPr>
          <w:rFonts w:ascii="Times New Roman" w:hAnsi="Times New Roman"/>
          <w:sz w:val="28"/>
          <w:szCs w:val="28"/>
        </w:rPr>
        <w:t>р</w:t>
      </w:r>
      <w:r w:rsidRPr="00404EA8">
        <w:rPr>
          <w:rFonts w:ascii="Times New Roman" w:hAnsi="Times New Roman"/>
          <w:sz w:val="28"/>
          <w:szCs w:val="28"/>
        </w:rPr>
        <w:t xml:space="preserve">ской работы. </w:t>
      </w:r>
      <w:r w:rsidR="009018CA" w:rsidRPr="00404EA8">
        <w:rPr>
          <w:rFonts w:ascii="Times New Roman" w:hAnsi="Times New Roman"/>
          <w:sz w:val="28"/>
          <w:szCs w:val="28"/>
        </w:rPr>
        <w:t>Выпускная квалификационная работа представляет собой в</w:t>
      </w:r>
      <w:r w:rsidR="009018CA" w:rsidRPr="00404EA8">
        <w:rPr>
          <w:rFonts w:ascii="Times New Roman" w:hAnsi="Times New Roman"/>
          <w:sz w:val="28"/>
          <w:szCs w:val="28"/>
        </w:rPr>
        <w:t>ы</w:t>
      </w:r>
      <w:r w:rsidR="009018CA" w:rsidRPr="00404EA8">
        <w:rPr>
          <w:rFonts w:ascii="Times New Roman" w:hAnsi="Times New Roman"/>
          <w:sz w:val="28"/>
          <w:szCs w:val="28"/>
        </w:rPr>
        <w:t>полненную обучающимся работу, демонстрирующую уровень подготовле</w:t>
      </w:r>
      <w:r w:rsidR="009018CA" w:rsidRPr="00404EA8">
        <w:rPr>
          <w:rFonts w:ascii="Times New Roman" w:hAnsi="Times New Roman"/>
          <w:sz w:val="28"/>
          <w:szCs w:val="28"/>
        </w:rPr>
        <w:t>н</w:t>
      </w:r>
      <w:r w:rsidR="009018CA" w:rsidRPr="00404EA8">
        <w:rPr>
          <w:rFonts w:ascii="Times New Roman" w:hAnsi="Times New Roman"/>
          <w:sz w:val="28"/>
          <w:szCs w:val="28"/>
        </w:rPr>
        <w:t>ности выпускника к самостоятельной профессиональной деятельности.</w:t>
      </w:r>
    </w:p>
    <w:p w:rsidR="007C64D9" w:rsidRPr="00404EA8" w:rsidRDefault="007C64D9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Бакалаврская работа</w:t>
      </w:r>
      <w:r w:rsidR="00D82B27" w:rsidRPr="00404EA8">
        <w:rPr>
          <w:rFonts w:ascii="Times New Roman" w:hAnsi="Times New Roman"/>
          <w:sz w:val="28"/>
          <w:szCs w:val="28"/>
        </w:rPr>
        <w:t xml:space="preserve"> должна представлять собой самостоятельно в</w:t>
      </w:r>
      <w:r w:rsidR="00D82B27" w:rsidRPr="00404EA8">
        <w:rPr>
          <w:rFonts w:ascii="Times New Roman" w:hAnsi="Times New Roman"/>
          <w:sz w:val="28"/>
          <w:szCs w:val="28"/>
        </w:rPr>
        <w:t>ы</w:t>
      </w:r>
      <w:r w:rsidR="00D82B27" w:rsidRPr="00404EA8">
        <w:rPr>
          <w:rFonts w:ascii="Times New Roman" w:hAnsi="Times New Roman"/>
          <w:sz w:val="28"/>
          <w:szCs w:val="28"/>
        </w:rPr>
        <w:t>полненное и законченное исс</w:t>
      </w:r>
      <w:r w:rsidRPr="00404EA8">
        <w:rPr>
          <w:rFonts w:ascii="Times New Roman" w:hAnsi="Times New Roman"/>
          <w:sz w:val="28"/>
          <w:szCs w:val="28"/>
        </w:rPr>
        <w:t>ледование по избранной проблеме</w:t>
      </w:r>
      <w:r w:rsidR="009018CA" w:rsidRPr="00404EA8">
        <w:rPr>
          <w:rFonts w:ascii="Times New Roman" w:hAnsi="Times New Roman"/>
          <w:sz w:val="28"/>
          <w:szCs w:val="28"/>
        </w:rPr>
        <w:t xml:space="preserve">, в котором </w:t>
      </w:r>
    </w:p>
    <w:p w:rsidR="008204E8" w:rsidRPr="00404EA8" w:rsidRDefault="009018CA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анализируется одна из теоретических и (или) практических проблем в обл</w:t>
      </w:r>
      <w:r w:rsidRPr="00404EA8">
        <w:rPr>
          <w:rFonts w:ascii="Times New Roman" w:hAnsi="Times New Roman"/>
          <w:sz w:val="28"/>
          <w:szCs w:val="28"/>
        </w:rPr>
        <w:t>а</w:t>
      </w:r>
      <w:r w:rsidRPr="00404EA8">
        <w:rPr>
          <w:rFonts w:ascii="Times New Roman" w:hAnsi="Times New Roman"/>
          <w:sz w:val="28"/>
          <w:szCs w:val="28"/>
        </w:rPr>
        <w:t>сти профессиональной деят</w:t>
      </w:r>
      <w:r w:rsidR="007C64D9" w:rsidRPr="00404EA8">
        <w:rPr>
          <w:rFonts w:ascii="Times New Roman" w:hAnsi="Times New Roman"/>
          <w:sz w:val="28"/>
          <w:szCs w:val="28"/>
        </w:rPr>
        <w:t xml:space="preserve">ельности. ВКР </w:t>
      </w:r>
      <w:r w:rsidRPr="00404EA8">
        <w:rPr>
          <w:rFonts w:ascii="Times New Roman" w:hAnsi="Times New Roman"/>
          <w:sz w:val="28"/>
          <w:szCs w:val="28"/>
        </w:rPr>
        <w:t xml:space="preserve"> должна </w:t>
      </w:r>
      <w:r w:rsidR="007C64D9" w:rsidRPr="00404EA8">
        <w:rPr>
          <w:rFonts w:ascii="Times New Roman" w:hAnsi="Times New Roman"/>
          <w:sz w:val="28"/>
          <w:szCs w:val="28"/>
        </w:rPr>
        <w:t xml:space="preserve">демонстрировать </w:t>
      </w:r>
      <w:r w:rsidRPr="00404EA8">
        <w:rPr>
          <w:rFonts w:ascii="Times New Roman" w:hAnsi="Times New Roman"/>
          <w:sz w:val="28"/>
          <w:szCs w:val="28"/>
        </w:rPr>
        <w:t xml:space="preserve"> умение самостоятельно разрабатывать избранную тему и формулировать соотве</w:t>
      </w:r>
      <w:r w:rsidRPr="00404EA8">
        <w:rPr>
          <w:rFonts w:ascii="Times New Roman" w:hAnsi="Times New Roman"/>
          <w:sz w:val="28"/>
          <w:szCs w:val="28"/>
        </w:rPr>
        <w:t>т</w:t>
      </w:r>
      <w:r w:rsidRPr="00404EA8">
        <w:rPr>
          <w:rFonts w:ascii="Times New Roman" w:hAnsi="Times New Roman"/>
          <w:sz w:val="28"/>
          <w:szCs w:val="28"/>
        </w:rPr>
        <w:t>ствующие</w:t>
      </w:r>
      <w:r w:rsidR="007C64D9" w:rsidRPr="00404EA8">
        <w:rPr>
          <w:rFonts w:ascii="Times New Roman" w:hAnsi="Times New Roman"/>
          <w:sz w:val="28"/>
          <w:szCs w:val="28"/>
        </w:rPr>
        <w:t xml:space="preserve"> практические </w:t>
      </w:r>
      <w:r w:rsidRPr="00404EA8">
        <w:rPr>
          <w:rFonts w:ascii="Times New Roman" w:hAnsi="Times New Roman"/>
          <w:sz w:val="28"/>
          <w:szCs w:val="28"/>
        </w:rPr>
        <w:t xml:space="preserve"> рекомендации. </w:t>
      </w:r>
      <w:r w:rsidR="00D82B27" w:rsidRPr="00404EA8">
        <w:rPr>
          <w:rFonts w:ascii="Times New Roman" w:hAnsi="Times New Roman"/>
          <w:sz w:val="28"/>
          <w:szCs w:val="28"/>
        </w:rPr>
        <w:t xml:space="preserve"> Кроме этого работа должна соо</w:t>
      </w:r>
      <w:r w:rsidR="00D82B27" w:rsidRPr="00404EA8">
        <w:rPr>
          <w:rFonts w:ascii="Times New Roman" w:hAnsi="Times New Roman"/>
          <w:sz w:val="28"/>
          <w:szCs w:val="28"/>
        </w:rPr>
        <w:t>т</w:t>
      </w:r>
      <w:r w:rsidR="00D82B27" w:rsidRPr="00404EA8">
        <w:rPr>
          <w:rFonts w:ascii="Times New Roman" w:hAnsi="Times New Roman"/>
          <w:sz w:val="28"/>
          <w:szCs w:val="28"/>
        </w:rPr>
        <w:t>ветствовать требованиям, предъявляемым к оформлению выпускных квал</w:t>
      </w:r>
      <w:r w:rsidR="00D82B27" w:rsidRPr="00404EA8">
        <w:rPr>
          <w:rFonts w:ascii="Times New Roman" w:hAnsi="Times New Roman"/>
          <w:sz w:val="28"/>
          <w:szCs w:val="28"/>
        </w:rPr>
        <w:t>и</w:t>
      </w:r>
      <w:r w:rsidR="00D82B27" w:rsidRPr="00404EA8">
        <w:rPr>
          <w:rFonts w:ascii="Times New Roman" w:hAnsi="Times New Roman"/>
          <w:sz w:val="28"/>
          <w:szCs w:val="28"/>
        </w:rPr>
        <w:t>фикационных работ.</w:t>
      </w:r>
    </w:p>
    <w:p w:rsidR="004E4F8E" w:rsidRPr="00404EA8" w:rsidRDefault="004E4F8E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 выполнении ВКР обучающиеся должны показать свои способн</w:t>
      </w:r>
      <w:r w:rsidRPr="00404EA8">
        <w:rPr>
          <w:rFonts w:ascii="Times New Roman" w:hAnsi="Times New Roman"/>
          <w:sz w:val="28"/>
          <w:szCs w:val="28"/>
        </w:rPr>
        <w:t>о</w:t>
      </w:r>
      <w:r w:rsidRPr="00404EA8">
        <w:rPr>
          <w:rFonts w:ascii="Times New Roman" w:hAnsi="Times New Roman"/>
          <w:sz w:val="28"/>
          <w:szCs w:val="28"/>
        </w:rPr>
        <w:t>сти и умения, опираясь на полученные знания и сформированные компете</w:t>
      </w:r>
      <w:r w:rsidRPr="00404EA8">
        <w:rPr>
          <w:rFonts w:ascii="Times New Roman" w:hAnsi="Times New Roman"/>
          <w:sz w:val="28"/>
          <w:szCs w:val="28"/>
        </w:rPr>
        <w:t>н</w:t>
      </w:r>
      <w:r w:rsidRPr="00404EA8">
        <w:rPr>
          <w:rFonts w:ascii="Times New Roman" w:hAnsi="Times New Roman"/>
          <w:sz w:val="28"/>
          <w:szCs w:val="28"/>
        </w:rPr>
        <w:t>ции, самостоятельно решать на современном уровне задачи своей професс</w:t>
      </w:r>
      <w:r w:rsidRPr="00404EA8">
        <w:rPr>
          <w:rFonts w:ascii="Times New Roman" w:hAnsi="Times New Roman"/>
          <w:sz w:val="28"/>
          <w:szCs w:val="28"/>
        </w:rPr>
        <w:t>и</w:t>
      </w:r>
      <w:r w:rsidRPr="00404EA8">
        <w:rPr>
          <w:rFonts w:ascii="Times New Roman" w:hAnsi="Times New Roman"/>
          <w:sz w:val="28"/>
          <w:szCs w:val="28"/>
        </w:rPr>
        <w:t>ональной деятельности, профессионально излагать специальную информ</w:t>
      </w:r>
      <w:r w:rsidRPr="00404EA8">
        <w:rPr>
          <w:rFonts w:ascii="Times New Roman" w:hAnsi="Times New Roman"/>
          <w:sz w:val="28"/>
          <w:szCs w:val="28"/>
        </w:rPr>
        <w:t>а</w:t>
      </w:r>
      <w:r w:rsidRPr="00404EA8">
        <w:rPr>
          <w:rFonts w:ascii="Times New Roman" w:hAnsi="Times New Roman"/>
          <w:sz w:val="28"/>
          <w:szCs w:val="28"/>
        </w:rPr>
        <w:t>цию, научно аргументировать и защищать свою точку зрения.</w:t>
      </w:r>
    </w:p>
    <w:p w:rsidR="00404EA8" w:rsidRPr="00404EA8" w:rsidRDefault="00404EA8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2D4" w:rsidRPr="004F77E9" w:rsidRDefault="00E70B1D" w:rsidP="0006593F">
      <w:pPr>
        <w:pStyle w:val="1"/>
      </w:pPr>
      <w:bookmarkStart w:id="68" w:name="_Toc504070210"/>
      <w:bookmarkStart w:id="69" w:name="_Toc504392641"/>
      <w:r w:rsidRPr="004F77E9">
        <w:t>5</w:t>
      </w:r>
      <w:r w:rsidR="006742D4" w:rsidRPr="004F77E9">
        <w:t>.2</w:t>
      </w:r>
      <w:r w:rsidR="00404EA8">
        <w:t xml:space="preserve"> </w:t>
      </w:r>
      <w:r w:rsidR="006742D4" w:rsidRPr="004F77E9">
        <w:t>Фонд оценочных средств государственной итоговой аттестации (в</w:t>
      </w:r>
      <w:r w:rsidR="006742D4" w:rsidRPr="004F77E9">
        <w:t>ы</w:t>
      </w:r>
      <w:r w:rsidR="006742D4" w:rsidRPr="004F77E9">
        <w:t>пускная квалификационная работа)</w:t>
      </w:r>
      <w:bookmarkEnd w:id="68"/>
      <w:bookmarkEnd w:id="69"/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Примерный перечень тем выпускных  квалификационных  работ</w:t>
      </w:r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(бакалаврской работы)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в сфере страхования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бюджетных и некоммерческих 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ганизаций (на примере)</w:t>
      </w:r>
    </w:p>
    <w:p w:rsid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Налогообложение, учет и отчетность для предприятий малого и среднего бизнеса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Анализ и оценка налоговых доходов местного бюджета (на примере муниципального образования)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lastRenderedPageBreak/>
        <w:t>Анализ налоговых платежей и их влияние на финансовые результ</w:t>
      </w:r>
      <w:r w:rsidRPr="006F2C77">
        <w:rPr>
          <w:rFonts w:ascii="Times New Roman" w:hAnsi="Times New Roman"/>
          <w:sz w:val="28"/>
          <w:szCs w:val="28"/>
        </w:rPr>
        <w:t>а</w:t>
      </w:r>
      <w:r w:rsidRPr="006F2C77">
        <w:rPr>
          <w:rFonts w:ascii="Times New Roman" w:hAnsi="Times New Roman"/>
          <w:sz w:val="28"/>
          <w:szCs w:val="28"/>
        </w:rPr>
        <w:t>ты организации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Единый сельскохозяйственный налог и его эффективность его пр</w:t>
      </w:r>
      <w:r w:rsidRPr="006F2C77">
        <w:rPr>
          <w:rFonts w:ascii="Times New Roman" w:hAnsi="Times New Roman"/>
          <w:sz w:val="28"/>
          <w:szCs w:val="28"/>
        </w:rPr>
        <w:t>и</w:t>
      </w:r>
      <w:r w:rsidRPr="006F2C77">
        <w:rPr>
          <w:rFonts w:ascii="Times New Roman" w:hAnsi="Times New Roman"/>
          <w:sz w:val="28"/>
          <w:szCs w:val="28"/>
        </w:rPr>
        <w:t>менения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Льготы в системе налогообложения организаций и оценка их ст</w:t>
      </w:r>
      <w:r w:rsidRPr="006F2C77">
        <w:rPr>
          <w:rFonts w:ascii="Times New Roman" w:hAnsi="Times New Roman"/>
          <w:sz w:val="28"/>
          <w:szCs w:val="28"/>
        </w:rPr>
        <w:t>и</w:t>
      </w:r>
      <w:r w:rsidRPr="006F2C77">
        <w:rPr>
          <w:rFonts w:ascii="Times New Roman" w:hAnsi="Times New Roman"/>
          <w:sz w:val="28"/>
          <w:szCs w:val="28"/>
        </w:rPr>
        <w:t>мулирующей роли (на примере организации)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Налоговая нагрузка организации и методы ее оценки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Налоговая система Российской Федерации и перспективы ее разв</w:t>
      </w:r>
      <w:r w:rsidRPr="006F2C77">
        <w:rPr>
          <w:rFonts w:ascii="Times New Roman" w:hAnsi="Times New Roman"/>
          <w:sz w:val="28"/>
          <w:szCs w:val="28"/>
        </w:rPr>
        <w:t>и</w:t>
      </w:r>
      <w:r w:rsidRPr="006F2C77">
        <w:rPr>
          <w:rFonts w:ascii="Times New Roman" w:hAnsi="Times New Roman"/>
          <w:sz w:val="28"/>
          <w:szCs w:val="28"/>
        </w:rPr>
        <w:t>тия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Налоговое планирование в коммерческой организации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Налоговое регулирование инвестиционной деятельности в орган</w:t>
      </w:r>
      <w:r w:rsidRPr="006F2C77">
        <w:rPr>
          <w:rFonts w:ascii="Times New Roman" w:hAnsi="Times New Roman"/>
          <w:sz w:val="28"/>
          <w:szCs w:val="28"/>
        </w:rPr>
        <w:t>и</w:t>
      </w:r>
      <w:r w:rsidRPr="006F2C77">
        <w:rPr>
          <w:rFonts w:ascii="Times New Roman" w:hAnsi="Times New Roman"/>
          <w:sz w:val="28"/>
          <w:szCs w:val="28"/>
        </w:rPr>
        <w:t>зациях (на примере)</w:t>
      </w:r>
    </w:p>
    <w:p w:rsidR="006F2C77" w:rsidRPr="006F2C77" w:rsidRDefault="006F2C77" w:rsidP="006F2C77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C77">
        <w:rPr>
          <w:rFonts w:ascii="Times New Roman" w:hAnsi="Times New Roman"/>
          <w:sz w:val="28"/>
          <w:szCs w:val="28"/>
        </w:rPr>
        <w:t>Оптимизация налогообложения субъектов малого предприним</w:t>
      </w:r>
      <w:r w:rsidRPr="006F2C77">
        <w:rPr>
          <w:rFonts w:ascii="Times New Roman" w:hAnsi="Times New Roman"/>
          <w:sz w:val="28"/>
          <w:szCs w:val="28"/>
        </w:rPr>
        <w:t>а</w:t>
      </w:r>
      <w:r w:rsidRPr="006F2C77">
        <w:rPr>
          <w:rFonts w:ascii="Times New Roman" w:hAnsi="Times New Roman"/>
          <w:sz w:val="28"/>
          <w:szCs w:val="28"/>
        </w:rPr>
        <w:t xml:space="preserve">тельства (на примере). </w:t>
      </w:r>
    </w:p>
    <w:p w:rsidR="006F2C77" w:rsidRPr="006F2C77" w:rsidRDefault="006F2C77" w:rsidP="006F2C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6F2C77">
        <w:rPr>
          <w:rFonts w:ascii="Times New Roman" w:eastAsia="Times New Roman" w:hAnsi="Times New Roman"/>
          <w:sz w:val="28"/>
        </w:rPr>
        <w:t>Совершенствование налогообложения коммерческих банков</w:t>
      </w:r>
    </w:p>
    <w:p w:rsidR="006F2C77" w:rsidRPr="006F2C77" w:rsidRDefault="006F2C77" w:rsidP="003F7F8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F2C77">
        <w:rPr>
          <w:rFonts w:ascii="Times New Roman" w:eastAsia="Times New Roman" w:hAnsi="Times New Roman"/>
          <w:sz w:val="28"/>
        </w:rPr>
        <w:t>Камеральные налоговые проверки: анализ практики и проблемы п</w:t>
      </w:r>
      <w:r w:rsidR="003F7F86">
        <w:rPr>
          <w:rFonts w:ascii="Times New Roman" w:eastAsia="Times New Roman" w:hAnsi="Times New Roman"/>
          <w:sz w:val="28"/>
        </w:rPr>
        <w:t>о</w:t>
      </w:r>
      <w:r w:rsidRPr="006F2C77">
        <w:rPr>
          <w:rFonts w:ascii="Times New Roman" w:eastAsia="Times New Roman" w:hAnsi="Times New Roman"/>
          <w:sz w:val="28"/>
        </w:rPr>
        <w:t>вышения эффективности в Российской Федерации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Программно-целевой подход к формированию местных бюджетов в Алтайском крае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6F2C77">
        <w:rPr>
          <w:rFonts w:ascii="Times New Roman" w:eastAsia="Times New Roman" w:hAnsi="Times New Roman"/>
          <w:sz w:val="28"/>
          <w:szCs w:val="28"/>
          <w:lang w:eastAsia="ru-RU"/>
        </w:rPr>
        <w:t>налоговыми рисками</w:t>
      </w:r>
      <w:r w:rsid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Акцизы: действующий механизм исчисления и уплаты; направления его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оценка налоговых доходов местного бюджета (на примере конкретного муниципального образования).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налоговых доходов субъекта РФ (на примере ко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кретного региона).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оценка налоговых доходов федерального бюджета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оценка эффективности работы налоговых органов (на примере налоговой инспекции либо Управления ФНС России по субъекту РФ).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налогового бремени юридических лиц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Анализ налоговых платежей и их влияние на финансовые результ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ты организации 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организация как субъект налоговых отношений.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налоговая проверка и ее результативность (материалах налоговой инспекции на либо Управления ФНС России по субъекту РФ).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Действующий механизм исчисления и уплаты НДС и его сове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Единый налог на вмененный доход для отдельных видов де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и практика его применения (о материалах налоговой инспекции либо Управления ФНС России по субъекту РФ).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Задолженность организаций по налогам и сборам и практика ее взыскания (на материалах налоговой инспекции либо Управления ФНС Ро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по субъекту РФ).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Земельный налог в Российской Федерации и оценка эффективн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его применения.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Значение налога на имущество предприятий, перспективы разв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тия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амеральная налоговая проверка и её результативность (на мат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риалах налоговой инспекции либо Управления ФНС России по субъекту РФ).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Контроль налоговых органов за соблюдением физическими л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цами налогового законодательства.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Косвенные налоги в Российской Федерации и перспективы их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Критерии распространения налоговой юрисдикции в системе 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НДС.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Льготы в системе налогообложения организаций и оценка их стимулирующей роли (на примере конкретной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Местные налоги и сборы в Российской Федерации: действующая система и перспективы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Механизм возмещения НДС по экспортным операциям (на пр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мере конкретной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и эффективность применения налогов, зачисляемых в дорожные фонды.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добавленную стоимость и его влияние на процессе ц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нообразования (на примере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добавленную стоимость и его роль в формировании д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бюджета.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добавленную стоимость и практика его взимания в РФ (на примере конкретной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добычу полезных ископаемых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>, его сущность и значение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доходы физических лиц, его сущность и значение (на примере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недвижимость: его назначение и проблемы применения.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прибыль организаций в Российской Федерации: акт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альные проблемы и пути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прибыль организаций и его влияние на финансовые 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зультаты деятельности организации.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 на прибыль организаций: действующий механизм и пе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спективы его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Налоги в системе государственного регулирования предприним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Налоги в системе регулирования рынка ценных бумаг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Налоги с оборотов по реализации продукции (работ, услуг): ан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лиз практики и проблемы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по налогу на доходы физических лиц: действу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щий механизм ее определения и пути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Налоговая нагрузка организации и методы ее оценки (на примере конкретной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Налоговая система Российской Федерации и перспективы ее ра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бремя в Российской Федерации: оценка его уровня и проблемы снижения.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Налоговое бремя как фактор международной налоговой конк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ренции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Налоговое планирование в коммерческой организации (на пр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мере конкретной организации).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планирование и прогнозирование: их практическое применение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Налоговое регулирование деятельности малого предприним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регулирование инвестиционной деятельности.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стимулирование инновационной деятельности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стимулирование научно-технического прогресса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Налоговые вычеты по НДФЛ, порядок и методика их примен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Налоговые льготы и вычеты; их влияние на финансовое состо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плательщиков.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платежи в организациях и пути их оптимизации.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платежи при пользовании природными ресурсами; перспективы их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механизм и проблемы его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учет по НДФЛ у налоговых агентов.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учет по НДФЛ у физических лиц занимающихся предпринимательской деятельностью.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учет при исчислении и взимании налога на прибыль организаций: анализ практики и проблемы развития.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владельцев транспортных средств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>: основные проблемы и направления совершенствования.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Налогообложение внешнеэкономической деятельности предпр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ятия и пути его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доходов и имущества иностранных организ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ций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доходов физических лиц на рынке ценных б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маг.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доходов физических лиц от покупки и продажи имущества в России.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доходов юридических лиц на рынке ценных бумаг.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имущества организации: действующая система и перспективы совершенствования.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лесных ресурсов: анализ действующей сист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мы и ее совершенствования.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негосударственных пенсионных фондов: пр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блемы и перспективы развития.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нефтегазового комплекса.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нефтяной отрасли.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операций с векселями в РФ.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организаций - участников внешнеэкономич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ской деятельности (на примере импорта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>/экспорта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товаров).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организаций финансового сектора экономики (на примере коммерческого банка либо страховой организации или др.).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Налогообложение организаций, производящих и реализующих минеральное сырье.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Налогообложение предпринимательского сектора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Налогообложение предпринимательской деятельности и пути его совершенствования.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прибыли коммерческих организаций (де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ствующий механизм и его совершенствование).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Налогообложение природопользования.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физических лиц и пути его совершенствов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Налогообложение целевых средств и целевого финансирования в РФ.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 юридических лиц и пути его совершенствов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налога на прибыль путем создания резервов.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Организация и методика налогового планирования и прогнозир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на предприятии.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управление налоговым контролем на предприятии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налогового контроля юридических лиц.  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налогового учета  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Организация налогового</w:t>
      </w:r>
      <w:r w:rsidR="0095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планирования в организациях и напра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ления его оптимизации.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совершенствования системы налогообл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жения субъектов малого предпринимательства.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Основы организации работы налоговых органов в Российской Федерации</w:t>
      </w:r>
    </w:p>
    <w:p w:rsidR="003F7F86" w:rsidRPr="003F7F86" w:rsidRDefault="003F7F86" w:rsidP="003F7F8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F86">
        <w:rPr>
          <w:rFonts w:ascii="Times New Roman" w:eastAsia="Times New Roman" w:hAnsi="Times New Roman"/>
          <w:sz w:val="28"/>
          <w:szCs w:val="28"/>
          <w:lang w:eastAsia="ru-RU"/>
        </w:rPr>
        <w:t>Основы построения и взимания налога на доходы физических лиц в Российской Федерации.</w:t>
      </w: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99" w:rsidRPr="00955499" w:rsidRDefault="00955499" w:rsidP="009554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647" w:rsidRPr="004F77E9" w:rsidRDefault="00DE3647" w:rsidP="00D07D7F">
      <w:pPr>
        <w:pStyle w:val="1"/>
        <w:rPr>
          <w:bCs/>
          <w:color w:val="FF0000"/>
          <w:szCs w:val="28"/>
        </w:rPr>
      </w:pPr>
      <w:bookmarkStart w:id="70" w:name="_Toc504070211"/>
      <w:bookmarkStart w:id="71" w:name="_Toc504392642"/>
      <w:r w:rsidRPr="004F77E9">
        <w:lastRenderedPageBreak/>
        <w:t xml:space="preserve">5.3 </w:t>
      </w:r>
      <w:bookmarkEnd w:id="70"/>
      <w:r w:rsidR="00D07D7F" w:rsidRPr="00D07D7F">
        <w:t>Показатели, критерии и оценивание компетенций, выносимых на подготовку и защиту выпускной квалификационной работы</w:t>
      </w:r>
      <w:bookmarkEnd w:id="71"/>
    </w:p>
    <w:p w:rsidR="00DE3647" w:rsidRPr="004F77E9" w:rsidRDefault="00DE3647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DE3647" w:rsidRPr="004F77E9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4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69"/>
        <w:gridCol w:w="2352"/>
        <w:gridCol w:w="2778"/>
        <w:gridCol w:w="5474"/>
        <w:gridCol w:w="2617"/>
      </w:tblGrid>
      <w:tr w:rsidR="00404EA8" w:rsidRPr="00404EA8" w:rsidTr="00AB79EA">
        <w:trPr>
          <w:cantSplit/>
          <w:tblHeader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оцен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основы прав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знаний в разли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сферах деятел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Уверенно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демонстрирует 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подбора и анализа нормативно-правовых д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кументов, необходимых для обоснования упра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затрудняется с ответами при видоизменении зад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демонстрир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овал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подбора и анализа но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мативно-правовых документов, необходимых для обоснования управленческих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ется с ответами при видоизменении заданий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D0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информационной и библиографической культуры с примен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информационно-коммуникационных технологий и с учетом основных требований информационной бе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стандартные задачи профессиональной де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 учетом осно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  инфо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безопасности с применением  информ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ционно-коммуникационных те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стандартные задачи профессиональной деятельности с учетом основных требований  информационной безопасности с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менением  информационно-коммуникационных те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ществлять сбор, ан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 и обработку да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необходимых для решения профе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сиональных задач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методы сбора, анал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 обработки исходной информации для провед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расчетов показателей, характеризующих де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хозяйствующих субъектов;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собрал исходные данные, систем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тизировал информацию, представил информацию в наглядном виде (в виде таблиц и графиков), устан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 достоверность информации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инструментал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 для 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 экономич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данных в соо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поставле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задачей, проан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результ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расчетов и обосн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полученные 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ляет инструментальные средства для обработки экономических данных в соответствии с поставле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задачей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Определил инструментальные средства для обр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ботки экономических данных в соответствии с п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ставленной задачей, проанализировал результаты расчетов и обосновывал полученные выводы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нах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организационно-управленческие р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в професси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деятельности и готовность нести за них ответственность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 труд и труд других людей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правила и процедуры принятия орган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зационно-управленческих решений, организует свой труд и труд других людей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собрать и проанализировать исходные данные, 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обходимые для расч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экономических и социально-экономических пок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зателей, характериз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деятельность хозяйствующих суб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 анализ финансово-хозяйственной деятельн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 использованием ра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способов анализа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необх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димой информации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анализа влияния факторных признаков при изменении результати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татам проведенного экономического анализа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типовых методик и действующей 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мативно-правовой 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 рассчитать экон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мические и социал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но-экономические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казатели, характер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деятельность хозяйствующих суб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тывает экономические и социально-экономические показатели, характериз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деятельность хозя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 экономических и социально-экономических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необходимые для составления эконом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разделов пл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расчеты, обосн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 их и предста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результаты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соответствии с принятыми в орган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стандартами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выполн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необходимые для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экономических разделов планов расчеты, обосновывает их и пре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 результаты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соответствии с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нятыми в организации стандартами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составления экономических разделов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составления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скорректировал расчет показ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необходимых для составления планов за счет более детального учета факторов, влияющих на зн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показателя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ПК-4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описания экон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мических процессов и явлений строить 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дартные теоретич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модели, анализ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и содерж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интерпретир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полученные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эконометрические модели, анализирует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терпретирует полученные результаты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построения стандартных те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и эконометрических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обоснование) и эконометрических моделей (математическое обо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нование)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(схематичном) или табличном виде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 интерпр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тировать финансовую, бухгалтерскую и иную информацию, содержащуюся в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предприятий различных форм со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ственности, организ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ведомств и т.д. и использовать 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сведения для принятия управленч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решений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 осно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устойчивости, ли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видности, платежеспосо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эффективности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ресурсов и рентабельности деятел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404E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расчета финансово-экономических показат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(сравнил с нормативами, другими показателями)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 интерпр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тировать данные от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и зар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бежной статистики о социально-экономических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цессах и явлениях, выявлять тенденции изменения социально-экономических пок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статистическое исследование, расчет ст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тистических показателей и индексов, анализирует взаимосвязи и динамику социально-экономических явлений, анализирует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казатели социально-экономической статист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динамике и взаим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выбрана методика расчета стат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стических показателей и индексов 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выявил статистические закономе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 основе расчета абсолютных и относител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способностью,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 отечестве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зарубежные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 информации, собрать необходимые данные проанализ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их и подгот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информацио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обзор и/или 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литический отчет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собирает информацию с использ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отечественных и зарубежных источников информации, анализирует ее и подготавливает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формационный обзор и/или аналитический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отбор источников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формации, отвечающих требованиям достоверности, полноты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обработку информации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Подготовил литературный обзор или информацио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аналитический отчет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для решения аналитических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следовательских задач современные технич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средства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формационные техн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испол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зует современные техн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средства и инфо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мационные технологии для решения аналитич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и исследовательских задач 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работу в текстовом и табличном редакторе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ВКР без замечаний по оформлению табличной, графической и текстовой частям работы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презентацию работы, кратко и полно отражающей основные положения ВКР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2B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рассч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тывать показатели проектов бюджетов бюджетной системы Российской Федер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обеспечивать их исполнение и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троль, составлять бюджетные сметы 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зенных учреждений и планы финансово-хозяйственной де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бюджетных и автономных учр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рядке формирования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и расходов бюдж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системы РФ и основы их разгран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между звеньями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трольной работы фина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органов по соста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и исполнению бюджетов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казателям бюджета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доходов и расходов бюджетов бюджетной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РФ и основы их разграничения между звен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ходимой для разработки проектов бюджетов бю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Федерации, бюдже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смет казенных учреждений и планов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во-хозяйственной деятельности бюджетных и авт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при формировании проектов бюджетов бюдже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системы Российской Федерации, бюджетных смет казенных учреждений и планов финансово-хозяйственной деятельности бюджетных и автоно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корректировки бюджетов бюджетной системы Российской Федерации, бюджетных смет казенных учреждений и планов финансово-хозяйственной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бюджетных и автономных учреждений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 по налоговому планированию в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ставе бюджетов бю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планирование налоговых поступлений в составе бюджетов бю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базу по основным налогам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учетом предоставляемых законодательством налоговых льгот и налоговых преимуществ для определенных категорий налогоплательщиков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финансовые пл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организации, обеспечивать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взаимоотношений с организациями,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государстве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и местного самоуправления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расчеты, нео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ходимые для разработки финансовых планов орг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 информацию, необходимую для разработки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при формировании финансовых планов орган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корректировки финансовых планов организ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в том числе при изменении финансовых вза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моотношений с организациями, органами госуда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местного самоуправления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нормы, регул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рующие бюджетные, налоговые, валютные отношения в области страховой, банко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деятельности, учета и контроля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бюджетные, налоговые, валютные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в области стр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ховой, банковской де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учета и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страховой, банковской деятельности, учета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бюджетные, налоговые, валютные отношения в области страховой, банковской деятельности, уч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рующие бюджетные, налоговые, валютные отнош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области страховой, банковской деятельности, учета и контроля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учас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в мероприят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по организации и проведению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контроля в се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торе государственного и муниципального управления, прин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 меры по реал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выявленных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мероприятиях по организации и пров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финансового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в секторе госуда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управления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 области организации и проведению финансового контроля в секторе гос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выявления отклонений при проведении финансового контроля в секторе государственного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мер по реализации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клонений, выявленных в процессе проведения ф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контроля в секторе государственного и муниципального 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анализа информации при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нятии управленческих решений, построения финансово-экономических мод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путем их адапт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к конкретным 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дачам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цию, необходимую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построения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для принятия управленческих решений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для принятия управленческих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в том числе при принятии реш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 инвестиров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риев эффективности инвестиционных проектов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финансировании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2B573A" w:rsidRDefault="002B573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стратегического управления, разр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и осуществл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стратегии орг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на основе современных техн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логий управления, в том числе в среде, учитывающей инд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видуальные особе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лиц с огран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возможн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тывает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на основе современных технологий управления, в том числе в среде, уч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тывающей индивидуал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особенности лиц с ограниченными возмо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отал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стратегию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</w:tbl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EA8" w:rsidRPr="004F77E9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404EA8" w:rsidRPr="004F77E9" w:rsidSect="00DE3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714A" w:rsidRDefault="00701A3C" w:rsidP="0006593F">
      <w:pPr>
        <w:pStyle w:val="1"/>
      </w:pPr>
      <w:bookmarkStart w:id="72" w:name="_Toc504392643"/>
      <w:bookmarkStart w:id="73" w:name="_Toc504070212"/>
      <w:r w:rsidRPr="004F77E9">
        <w:lastRenderedPageBreak/>
        <w:t>5.</w:t>
      </w:r>
      <w:r w:rsidR="00B727A4" w:rsidRPr="004F77E9">
        <w:t>4</w:t>
      </w:r>
      <w:r w:rsidRPr="004F77E9">
        <w:t xml:space="preserve"> </w:t>
      </w:r>
      <w:r w:rsidR="00425484" w:rsidRPr="004F77E9">
        <w:t>Ш</w:t>
      </w:r>
      <w:r w:rsidRPr="004F77E9">
        <w:t>кала оценивания</w:t>
      </w:r>
      <w:bookmarkEnd w:id="72"/>
      <w:r w:rsidRPr="004F77E9">
        <w:t xml:space="preserve"> </w:t>
      </w:r>
    </w:p>
    <w:p w:rsidR="00701A3C" w:rsidRPr="004F77E9" w:rsidRDefault="0036714A" w:rsidP="0006593F">
      <w:pPr>
        <w:pStyle w:val="1"/>
      </w:pPr>
      <w:bookmarkStart w:id="74" w:name="_Toc504392644"/>
      <w:r>
        <w:t>В</w:t>
      </w:r>
      <w:r w:rsidR="00701A3C" w:rsidRPr="004F77E9">
        <w:t>ыпускн</w:t>
      </w:r>
      <w:r>
        <w:t>ая</w:t>
      </w:r>
      <w:r w:rsidR="00701A3C" w:rsidRPr="004F77E9">
        <w:t xml:space="preserve"> квалификационн</w:t>
      </w:r>
      <w:r>
        <w:t>ая</w:t>
      </w:r>
      <w:r w:rsidR="00701A3C" w:rsidRPr="004F77E9">
        <w:t xml:space="preserve"> работ</w:t>
      </w:r>
      <w:r>
        <w:t>а</w:t>
      </w:r>
      <w:bookmarkEnd w:id="73"/>
      <w:bookmarkEnd w:id="74"/>
    </w:p>
    <w:p w:rsidR="008B7CB3" w:rsidRPr="00404EA8" w:rsidRDefault="008B7CB3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Результаты защиты выпускной квалификационной работы определяю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ся итоговыми оценками «отлично», «хорошо», «удовлетворительно», «н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удовлетворительно», в соответствии с критериями, на основании устной б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седы выпускника с членами ГЭК по существу представленной к защите ВКР, ответов на дополнительные вопросы, с учетом отзыва научного руководит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ля, рецензии</w:t>
      </w:r>
      <w:r w:rsidR="006964DB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портфолио.</w:t>
      </w:r>
    </w:p>
    <w:p w:rsidR="00701A3C" w:rsidRPr="00404EA8" w:rsidRDefault="00701A3C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За основу принимаются следующие критерии, с учетом ст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епени осво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ния компетенций: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актуальность, теоретическая и практическая значимость работы;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структурированность работы, логика изложения, обоснованность и достоверность полученных результатов и сделанных выводов;</w:t>
      </w:r>
    </w:p>
    <w:p w:rsidR="000E3C35" w:rsidRPr="00404EA8" w:rsidRDefault="000E3C35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вклад автора в проведенное исследование и практические результаты работы;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содержательность доклада и ответов на дополнительные вопросы членов государственной экзаменационной комиссии;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наглядность представленных результатов исследования в форме пр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зентации;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5484" w:rsidRPr="00404EA8">
        <w:rPr>
          <w:rFonts w:ascii="Times New Roman" w:eastAsia="Times New Roman" w:hAnsi="Times New Roman"/>
          <w:sz w:val="28"/>
          <w:szCs w:val="28"/>
          <w:lang w:eastAsia="ru-RU"/>
        </w:rPr>
        <w:t>портфолио выпускника (при предоставлении)</w:t>
      </w:r>
      <w:r w:rsidR="00E260E9" w:rsidRPr="0040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CC0" w:rsidRPr="00404EA8" w:rsidRDefault="00736CC0" w:rsidP="00404EA8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714"/>
      </w:tblGrid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714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 сформированы  уверенные знания, умения и навыки, включенные в соответствующую компетенцию, он гл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 и полно освещает теоретические, методологические и практические аспекты вопроса, проявляет творческий подход к его изложению и демонстрирует дискуссионность данной пр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блематики, а также глубоко и полно раскрывает дополнител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вопросы. Компетенции, предусмотренные программой ГИА, сформированы. Свободное владение материалом. Дост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уровень знакомства со специальной научной литерат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рой. Практические навыки профессиональной деятельности сформированы. Демонстрация в самостоятельной работе эл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научного исследования. Обучающийся не затрудняется с ответами при видоизменении заданий, правильно обосновыв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принятые решения, владеет разносторонними навыками и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приемами выполнения практических задач, поставленных в ВКР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ставится при полных, исчерпывающих,  аргументир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ответах на все основные и дополнительные вопросы. Компетенции, предусмотренные программой ВКР, сформир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ваны. Практические навыки профессиональной деятельности в значительной мере сформированы. Приемлемое умение сам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стоятельного решения практических задач с отдельными эл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ментами творчества в рамках написания и защиты ВКР. Обуч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ющийся твердо знает материал выпускной квалификационной работы, грамотно и по существу излагает его, не допуская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щественных неточностей в ответе на вопрос, правильно прим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няет теоретические положения при решении практических 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и задач, владеет необходимыми навыками и приемами их выполнения.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ставится, если компетенции, предусмотренные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граммой, сформированы не в полной мере. Обучающийся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монстрирует наличие минимально допустимого уровня в усво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учебного материала и в самостоятельном решении практ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задач. Практические навыки профессиональной деятел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сформированы не в полной мере. Обучающийся показ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вает знания только основного материала, но не усвоил его дет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допускает неточности, неправильные формулировки, нарушения логической последовательности в изложении мат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</w:t>
            </w:r>
            <w:r w:rsidR="00D60366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испытывает затруднения при выполнении практ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ставится, если компетенции, предусмотренные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граммой, не сформированы. Недостаточный уровень усвоения понятийного аппарата и наличие фрагментарных знаний по 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</w:t>
            </w:r>
            <w:r w:rsidR="00BC795B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обучающийся допускает существенные ошибки, неуверенно, с большими затруднениями решает практические задачи или не справляется с ними самостоятельно. Практич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навыки профессиональной деятельности не сформированы.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004F8" w:rsidRPr="004F77E9" w:rsidRDefault="00A004F8" w:rsidP="00404EA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4D40" w:rsidRPr="00404EA8" w:rsidRDefault="00A24D40" w:rsidP="00404EA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Подробные методические материалы для подготовки выпускной кв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лификационной работы размещены на сайте Алтайского Филиала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http://edu.alt.ranepa.ru/.</w:t>
      </w:r>
    </w:p>
    <w:sectPr w:rsidR="00A24D40" w:rsidRPr="00404EA8" w:rsidSect="00C1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36" w:rsidRDefault="00BF5F36" w:rsidP="00FF4816">
      <w:pPr>
        <w:spacing w:after="0" w:line="240" w:lineRule="auto"/>
      </w:pPr>
      <w:r>
        <w:separator/>
      </w:r>
    </w:p>
  </w:endnote>
  <w:endnote w:type="continuationSeparator" w:id="0">
    <w:p w:rsidR="00BF5F36" w:rsidRDefault="00BF5F36" w:rsidP="00FF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86" w:rsidRDefault="003F7F86">
    <w:pPr>
      <w:pStyle w:val="a9"/>
      <w:jc w:val="center"/>
    </w:pPr>
  </w:p>
  <w:p w:rsidR="003F7F86" w:rsidRDefault="003F7F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36" w:rsidRDefault="00BF5F36" w:rsidP="00FF4816">
      <w:pPr>
        <w:spacing w:after="0" w:line="240" w:lineRule="auto"/>
      </w:pPr>
      <w:r>
        <w:separator/>
      </w:r>
    </w:p>
  </w:footnote>
  <w:footnote w:type="continuationSeparator" w:id="0">
    <w:p w:rsidR="00BF5F36" w:rsidRDefault="00BF5F36" w:rsidP="00FF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86" w:rsidRPr="00AB79EA" w:rsidRDefault="003F7F86">
    <w:pPr>
      <w:pStyle w:val="a7"/>
      <w:jc w:val="center"/>
      <w:rPr>
        <w:rFonts w:ascii="Times New Roman" w:hAnsi="Times New Roman"/>
        <w:sz w:val="24"/>
        <w:szCs w:val="24"/>
      </w:rPr>
    </w:pPr>
    <w:r w:rsidRPr="00AB79EA">
      <w:rPr>
        <w:rFonts w:ascii="Times New Roman" w:hAnsi="Times New Roman"/>
        <w:sz w:val="24"/>
        <w:szCs w:val="24"/>
      </w:rPr>
      <w:fldChar w:fldCharType="begin"/>
    </w:r>
    <w:r w:rsidRPr="00AB79EA">
      <w:rPr>
        <w:rFonts w:ascii="Times New Roman" w:hAnsi="Times New Roman"/>
        <w:sz w:val="24"/>
        <w:szCs w:val="24"/>
      </w:rPr>
      <w:instrText>PAGE   \* MERGEFORMAT</w:instrText>
    </w:r>
    <w:r w:rsidRPr="00AB79EA">
      <w:rPr>
        <w:rFonts w:ascii="Times New Roman" w:hAnsi="Times New Roman"/>
        <w:sz w:val="24"/>
        <w:szCs w:val="24"/>
      </w:rPr>
      <w:fldChar w:fldCharType="separate"/>
    </w:r>
    <w:r w:rsidR="00260069">
      <w:rPr>
        <w:rFonts w:ascii="Times New Roman" w:hAnsi="Times New Roman"/>
        <w:noProof/>
        <w:sz w:val="24"/>
        <w:szCs w:val="24"/>
      </w:rPr>
      <w:t>12</w:t>
    </w:r>
    <w:r w:rsidRPr="00AB79EA">
      <w:rPr>
        <w:rFonts w:ascii="Times New Roman" w:hAnsi="Times New Roman"/>
        <w:sz w:val="24"/>
        <w:szCs w:val="24"/>
      </w:rPr>
      <w:fldChar w:fldCharType="end"/>
    </w:r>
  </w:p>
  <w:p w:rsidR="003F7F86" w:rsidRDefault="003F7F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86" w:rsidRDefault="003F7F86">
    <w:pPr>
      <w:pStyle w:val="a7"/>
      <w:jc w:val="center"/>
    </w:pPr>
  </w:p>
  <w:p w:rsidR="003F7F86" w:rsidRDefault="003F7F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2">
    <w:nsid w:val="0CDD1C19"/>
    <w:multiLevelType w:val="hybridMultilevel"/>
    <w:tmpl w:val="7380889C"/>
    <w:lvl w:ilvl="0" w:tplc="BAC6B49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57991"/>
    <w:multiLevelType w:val="hybridMultilevel"/>
    <w:tmpl w:val="186E9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F15B9"/>
    <w:multiLevelType w:val="singleLevel"/>
    <w:tmpl w:val="24A0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362BC"/>
    <w:multiLevelType w:val="hybridMultilevel"/>
    <w:tmpl w:val="694879C8"/>
    <w:lvl w:ilvl="0" w:tplc="58785A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E9432F"/>
    <w:multiLevelType w:val="hybridMultilevel"/>
    <w:tmpl w:val="09D8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1A609FA" w:tentative="1">
      <w:start w:val="1"/>
      <w:numFmt w:val="lowerLetter"/>
      <w:lvlText w:val="%2."/>
      <w:lvlJc w:val="left"/>
      <w:pPr>
        <w:ind w:left="2007" w:hanging="360"/>
      </w:pPr>
    </w:lvl>
    <w:lvl w:ilvl="2" w:tplc="185CDFBC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FD1183"/>
    <w:multiLevelType w:val="hybridMultilevel"/>
    <w:tmpl w:val="30384A4C"/>
    <w:lvl w:ilvl="0" w:tplc="F672F5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504"/>
    <w:multiLevelType w:val="hybridMultilevel"/>
    <w:tmpl w:val="36C8F8A0"/>
    <w:lvl w:ilvl="0" w:tplc="F7C4C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84F59"/>
    <w:multiLevelType w:val="hybridMultilevel"/>
    <w:tmpl w:val="8D0A5C8C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8587D"/>
    <w:multiLevelType w:val="hybridMultilevel"/>
    <w:tmpl w:val="02A6E990"/>
    <w:name w:val="WW8Num1222"/>
    <w:lvl w:ilvl="0" w:tplc="8EB654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D3B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5C0D21AB"/>
    <w:multiLevelType w:val="hybridMultilevel"/>
    <w:tmpl w:val="C26C3992"/>
    <w:name w:val="WW8Num122"/>
    <w:lvl w:ilvl="0" w:tplc="E454EE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4CE2"/>
    <w:multiLevelType w:val="hybridMultilevel"/>
    <w:tmpl w:val="9BAC8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BF79B9"/>
    <w:multiLevelType w:val="hybridMultilevel"/>
    <w:tmpl w:val="E430BB24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C"/>
    <w:rsid w:val="00007A64"/>
    <w:rsid w:val="00014D72"/>
    <w:rsid w:val="00021C85"/>
    <w:rsid w:val="00030750"/>
    <w:rsid w:val="0003563D"/>
    <w:rsid w:val="00047221"/>
    <w:rsid w:val="0005229C"/>
    <w:rsid w:val="00060C5E"/>
    <w:rsid w:val="000612BC"/>
    <w:rsid w:val="00063D09"/>
    <w:rsid w:val="000647C3"/>
    <w:rsid w:val="000654EB"/>
    <w:rsid w:val="0006593F"/>
    <w:rsid w:val="0006658D"/>
    <w:rsid w:val="00067275"/>
    <w:rsid w:val="00071AD0"/>
    <w:rsid w:val="000745D1"/>
    <w:rsid w:val="00082C49"/>
    <w:rsid w:val="00090B69"/>
    <w:rsid w:val="00091B7C"/>
    <w:rsid w:val="000931A2"/>
    <w:rsid w:val="00095D60"/>
    <w:rsid w:val="000A2506"/>
    <w:rsid w:val="000A25FF"/>
    <w:rsid w:val="000B11D9"/>
    <w:rsid w:val="000B3D82"/>
    <w:rsid w:val="000B45C4"/>
    <w:rsid w:val="000C2714"/>
    <w:rsid w:val="000C3693"/>
    <w:rsid w:val="000C5175"/>
    <w:rsid w:val="000D2AEE"/>
    <w:rsid w:val="000E3C35"/>
    <w:rsid w:val="000F4922"/>
    <w:rsid w:val="00100222"/>
    <w:rsid w:val="00100DDC"/>
    <w:rsid w:val="00105639"/>
    <w:rsid w:val="001114F3"/>
    <w:rsid w:val="00111DFC"/>
    <w:rsid w:val="00115CAE"/>
    <w:rsid w:val="00121761"/>
    <w:rsid w:val="00126357"/>
    <w:rsid w:val="001303D3"/>
    <w:rsid w:val="001326CB"/>
    <w:rsid w:val="0013630E"/>
    <w:rsid w:val="00142B00"/>
    <w:rsid w:val="00145351"/>
    <w:rsid w:val="0015261B"/>
    <w:rsid w:val="00155B81"/>
    <w:rsid w:val="00165007"/>
    <w:rsid w:val="00175D53"/>
    <w:rsid w:val="00191DE4"/>
    <w:rsid w:val="00191EFE"/>
    <w:rsid w:val="001A1CA7"/>
    <w:rsid w:val="001A3857"/>
    <w:rsid w:val="001A7317"/>
    <w:rsid w:val="001B0641"/>
    <w:rsid w:val="001B1DE7"/>
    <w:rsid w:val="001B2119"/>
    <w:rsid w:val="001C0EAD"/>
    <w:rsid w:val="001D12AB"/>
    <w:rsid w:val="001D4B27"/>
    <w:rsid w:val="001E0E2D"/>
    <w:rsid w:val="001E40B5"/>
    <w:rsid w:val="001E60F3"/>
    <w:rsid w:val="001E649E"/>
    <w:rsid w:val="001F1894"/>
    <w:rsid w:val="001F2D9E"/>
    <w:rsid w:val="001F4090"/>
    <w:rsid w:val="002015B4"/>
    <w:rsid w:val="00204FC4"/>
    <w:rsid w:val="00213769"/>
    <w:rsid w:val="0021486B"/>
    <w:rsid w:val="0022092A"/>
    <w:rsid w:val="00223802"/>
    <w:rsid w:val="002313C5"/>
    <w:rsid w:val="00231B76"/>
    <w:rsid w:val="00232C8E"/>
    <w:rsid w:val="00236DA8"/>
    <w:rsid w:val="00240111"/>
    <w:rsid w:val="0024110E"/>
    <w:rsid w:val="00245E2C"/>
    <w:rsid w:val="0025317C"/>
    <w:rsid w:val="002569F3"/>
    <w:rsid w:val="00260069"/>
    <w:rsid w:val="00262764"/>
    <w:rsid w:val="002639BE"/>
    <w:rsid w:val="00265A85"/>
    <w:rsid w:val="002675FC"/>
    <w:rsid w:val="00270A1C"/>
    <w:rsid w:val="0027439C"/>
    <w:rsid w:val="002745CF"/>
    <w:rsid w:val="00275F0F"/>
    <w:rsid w:val="00282B6D"/>
    <w:rsid w:val="00283683"/>
    <w:rsid w:val="00284116"/>
    <w:rsid w:val="00286B95"/>
    <w:rsid w:val="00297115"/>
    <w:rsid w:val="00297B87"/>
    <w:rsid w:val="002A3009"/>
    <w:rsid w:val="002A4680"/>
    <w:rsid w:val="002B1403"/>
    <w:rsid w:val="002B4042"/>
    <w:rsid w:val="002B573A"/>
    <w:rsid w:val="002C1A06"/>
    <w:rsid w:val="002C408B"/>
    <w:rsid w:val="002C42F5"/>
    <w:rsid w:val="002D0B1F"/>
    <w:rsid w:val="002D13CA"/>
    <w:rsid w:val="002D3E63"/>
    <w:rsid w:val="002D4517"/>
    <w:rsid w:val="002D4DDF"/>
    <w:rsid w:val="002D6CE4"/>
    <w:rsid w:val="002D7C4D"/>
    <w:rsid w:val="002E6557"/>
    <w:rsid w:val="002E67DC"/>
    <w:rsid w:val="002E7F44"/>
    <w:rsid w:val="003125E1"/>
    <w:rsid w:val="003144B2"/>
    <w:rsid w:val="003152FB"/>
    <w:rsid w:val="00324A50"/>
    <w:rsid w:val="003254AF"/>
    <w:rsid w:val="00325746"/>
    <w:rsid w:val="00326063"/>
    <w:rsid w:val="00331C53"/>
    <w:rsid w:val="00343D86"/>
    <w:rsid w:val="00345674"/>
    <w:rsid w:val="0035097F"/>
    <w:rsid w:val="00355588"/>
    <w:rsid w:val="00357432"/>
    <w:rsid w:val="00360B51"/>
    <w:rsid w:val="003641A3"/>
    <w:rsid w:val="003666CC"/>
    <w:rsid w:val="0036714A"/>
    <w:rsid w:val="00367389"/>
    <w:rsid w:val="00374703"/>
    <w:rsid w:val="00375548"/>
    <w:rsid w:val="00383C05"/>
    <w:rsid w:val="00390D5E"/>
    <w:rsid w:val="00390F1B"/>
    <w:rsid w:val="00394838"/>
    <w:rsid w:val="00397AF5"/>
    <w:rsid w:val="003A2025"/>
    <w:rsid w:val="003A21C1"/>
    <w:rsid w:val="003A28D9"/>
    <w:rsid w:val="003A30DB"/>
    <w:rsid w:val="003A7445"/>
    <w:rsid w:val="003B09C8"/>
    <w:rsid w:val="003B0C87"/>
    <w:rsid w:val="003C1EE9"/>
    <w:rsid w:val="003C402A"/>
    <w:rsid w:val="003D279F"/>
    <w:rsid w:val="003D3427"/>
    <w:rsid w:val="003D3DC2"/>
    <w:rsid w:val="003D51CB"/>
    <w:rsid w:val="003D5C8A"/>
    <w:rsid w:val="003D5D70"/>
    <w:rsid w:val="003D5EB1"/>
    <w:rsid w:val="003E00B2"/>
    <w:rsid w:val="003E082B"/>
    <w:rsid w:val="003E6318"/>
    <w:rsid w:val="003F0829"/>
    <w:rsid w:val="003F37C5"/>
    <w:rsid w:val="003F5DD0"/>
    <w:rsid w:val="003F7F86"/>
    <w:rsid w:val="00404EA8"/>
    <w:rsid w:val="00404EC9"/>
    <w:rsid w:val="00415F6C"/>
    <w:rsid w:val="0041676A"/>
    <w:rsid w:val="00421BFF"/>
    <w:rsid w:val="00425459"/>
    <w:rsid w:val="00425484"/>
    <w:rsid w:val="00427C00"/>
    <w:rsid w:val="00440091"/>
    <w:rsid w:val="00441B27"/>
    <w:rsid w:val="004434EE"/>
    <w:rsid w:val="00443A43"/>
    <w:rsid w:val="004518FC"/>
    <w:rsid w:val="00453AD0"/>
    <w:rsid w:val="00456302"/>
    <w:rsid w:val="00456D9F"/>
    <w:rsid w:val="0046465E"/>
    <w:rsid w:val="0047028F"/>
    <w:rsid w:val="00477A0D"/>
    <w:rsid w:val="00481220"/>
    <w:rsid w:val="00481C90"/>
    <w:rsid w:val="004830D8"/>
    <w:rsid w:val="004857C7"/>
    <w:rsid w:val="00486D81"/>
    <w:rsid w:val="004879E9"/>
    <w:rsid w:val="00493037"/>
    <w:rsid w:val="004A2FBB"/>
    <w:rsid w:val="004A43E1"/>
    <w:rsid w:val="004A6AB6"/>
    <w:rsid w:val="004A7B60"/>
    <w:rsid w:val="004B0A49"/>
    <w:rsid w:val="004B125B"/>
    <w:rsid w:val="004B4505"/>
    <w:rsid w:val="004B7AC0"/>
    <w:rsid w:val="004C4C6A"/>
    <w:rsid w:val="004C4E02"/>
    <w:rsid w:val="004C7564"/>
    <w:rsid w:val="004C766F"/>
    <w:rsid w:val="004D00AC"/>
    <w:rsid w:val="004D19FF"/>
    <w:rsid w:val="004D41ED"/>
    <w:rsid w:val="004E056F"/>
    <w:rsid w:val="004E32AA"/>
    <w:rsid w:val="004E49E8"/>
    <w:rsid w:val="004E4CE3"/>
    <w:rsid w:val="004E4F8E"/>
    <w:rsid w:val="004E74B1"/>
    <w:rsid w:val="004F77E9"/>
    <w:rsid w:val="005011E8"/>
    <w:rsid w:val="00502A07"/>
    <w:rsid w:val="0050782F"/>
    <w:rsid w:val="00512C87"/>
    <w:rsid w:val="00514BCB"/>
    <w:rsid w:val="00516A37"/>
    <w:rsid w:val="00516C9B"/>
    <w:rsid w:val="00521051"/>
    <w:rsid w:val="005211C9"/>
    <w:rsid w:val="005246AC"/>
    <w:rsid w:val="00525A1E"/>
    <w:rsid w:val="00530B90"/>
    <w:rsid w:val="00536145"/>
    <w:rsid w:val="00543104"/>
    <w:rsid w:val="005433CF"/>
    <w:rsid w:val="00550813"/>
    <w:rsid w:val="005528F6"/>
    <w:rsid w:val="00554212"/>
    <w:rsid w:val="005577B9"/>
    <w:rsid w:val="00571E27"/>
    <w:rsid w:val="005748BB"/>
    <w:rsid w:val="00575A03"/>
    <w:rsid w:val="00580B7E"/>
    <w:rsid w:val="00581E0A"/>
    <w:rsid w:val="0058558C"/>
    <w:rsid w:val="00586478"/>
    <w:rsid w:val="0058695B"/>
    <w:rsid w:val="005A2F56"/>
    <w:rsid w:val="005A617E"/>
    <w:rsid w:val="005B2D41"/>
    <w:rsid w:val="005B4780"/>
    <w:rsid w:val="005B7806"/>
    <w:rsid w:val="005C1262"/>
    <w:rsid w:val="005C26F4"/>
    <w:rsid w:val="005C3AE9"/>
    <w:rsid w:val="005C544B"/>
    <w:rsid w:val="005D598D"/>
    <w:rsid w:val="005D5A85"/>
    <w:rsid w:val="005E2179"/>
    <w:rsid w:val="005E2237"/>
    <w:rsid w:val="005E31E7"/>
    <w:rsid w:val="005E768D"/>
    <w:rsid w:val="005F1D5F"/>
    <w:rsid w:val="00610B93"/>
    <w:rsid w:val="006139E2"/>
    <w:rsid w:val="00614006"/>
    <w:rsid w:val="00615F5B"/>
    <w:rsid w:val="00616AF8"/>
    <w:rsid w:val="006175FF"/>
    <w:rsid w:val="0062103D"/>
    <w:rsid w:val="00627F85"/>
    <w:rsid w:val="00632B1D"/>
    <w:rsid w:val="00637BF9"/>
    <w:rsid w:val="00640149"/>
    <w:rsid w:val="00653793"/>
    <w:rsid w:val="006564AB"/>
    <w:rsid w:val="006574E9"/>
    <w:rsid w:val="00661C22"/>
    <w:rsid w:val="00665C83"/>
    <w:rsid w:val="006669F9"/>
    <w:rsid w:val="00670118"/>
    <w:rsid w:val="006742D4"/>
    <w:rsid w:val="006804E7"/>
    <w:rsid w:val="006806F7"/>
    <w:rsid w:val="00683926"/>
    <w:rsid w:val="00691024"/>
    <w:rsid w:val="006964DB"/>
    <w:rsid w:val="00696DA9"/>
    <w:rsid w:val="006A42DF"/>
    <w:rsid w:val="006B503F"/>
    <w:rsid w:val="006C3EE8"/>
    <w:rsid w:val="006D2A54"/>
    <w:rsid w:val="006D69A6"/>
    <w:rsid w:val="006D7101"/>
    <w:rsid w:val="006D7332"/>
    <w:rsid w:val="006E0329"/>
    <w:rsid w:val="006E5A9E"/>
    <w:rsid w:val="006E7101"/>
    <w:rsid w:val="006F00EF"/>
    <w:rsid w:val="006F200F"/>
    <w:rsid w:val="006F2C77"/>
    <w:rsid w:val="006F3480"/>
    <w:rsid w:val="006F6F84"/>
    <w:rsid w:val="00701A3C"/>
    <w:rsid w:val="007064E4"/>
    <w:rsid w:val="00710B9D"/>
    <w:rsid w:val="00711264"/>
    <w:rsid w:val="007148B0"/>
    <w:rsid w:val="00716849"/>
    <w:rsid w:val="00716EBD"/>
    <w:rsid w:val="00736CC0"/>
    <w:rsid w:val="00741D02"/>
    <w:rsid w:val="00754843"/>
    <w:rsid w:val="00754AF9"/>
    <w:rsid w:val="00757882"/>
    <w:rsid w:val="0076115D"/>
    <w:rsid w:val="00763D67"/>
    <w:rsid w:val="007655D8"/>
    <w:rsid w:val="00766DB5"/>
    <w:rsid w:val="0077454D"/>
    <w:rsid w:val="007834AC"/>
    <w:rsid w:val="00795417"/>
    <w:rsid w:val="007A784E"/>
    <w:rsid w:val="007B01BC"/>
    <w:rsid w:val="007B4FF3"/>
    <w:rsid w:val="007C4350"/>
    <w:rsid w:val="007C4B90"/>
    <w:rsid w:val="007C64D9"/>
    <w:rsid w:val="007D0C7B"/>
    <w:rsid w:val="007D18F4"/>
    <w:rsid w:val="007D2406"/>
    <w:rsid w:val="007D549C"/>
    <w:rsid w:val="007E072F"/>
    <w:rsid w:val="007F013F"/>
    <w:rsid w:val="007F290E"/>
    <w:rsid w:val="007F4971"/>
    <w:rsid w:val="00802AC6"/>
    <w:rsid w:val="00807948"/>
    <w:rsid w:val="008161AC"/>
    <w:rsid w:val="008204E8"/>
    <w:rsid w:val="0082217E"/>
    <w:rsid w:val="00830EAE"/>
    <w:rsid w:val="00835DBD"/>
    <w:rsid w:val="008446D5"/>
    <w:rsid w:val="008460D1"/>
    <w:rsid w:val="00847CEE"/>
    <w:rsid w:val="008511DB"/>
    <w:rsid w:val="008512B8"/>
    <w:rsid w:val="008552E4"/>
    <w:rsid w:val="00861D6B"/>
    <w:rsid w:val="0086388B"/>
    <w:rsid w:val="00866718"/>
    <w:rsid w:val="00872211"/>
    <w:rsid w:val="00872507"/>
    <w:rsid w:val="008741DB"/>
    <w:rsid w:val="00880277"/>
    <w:rsid w:val="00880366"/>
    <w:rsid w:val="00884EF9"/>
    <w:rsid w:val="00890FD8"/>
    <w:rsid w:val="00891432"/>
    <w:rsid w:val="00892332"/>
    <w:rsid w:val="00892A7F"/>
    <w:rsid w:val="008A0646"/>
    <w:rsid w:val="008A0A20"/>
    <w:rsid w:val="008A0CD9"/>
    <w:rsid w:val="008A1EEB"/>
    <w:rsid w:val="008A301C"/>
    <w:rsid w:val="008A3A8D"/>
    <w:rsid w:val="008A5AC9"/>
    <w:rsid w:val="008B02B3"/>
    <w:rsid w:val="008B0E07"/>
    <w:rsid w:val="008B211E"/>
    <w:rsid w:val="008B7CB3"/>
    <w:rsid w:val="008C0525"/>
    <w:rsid w:val="008C152D"/>
    <w:rsid w:val="008C16B6"/>
    <w:rsid w:val="008C27CF"/>
    <w:rsid w:val="008C33B8"/>
    <w:rsid w:val="008D5EAC"/>
    <w:rsid w:val="008E11A8"/>
    <w:rsid w:val="008E3131"/>
    <w:rsid w:val="008E35BB"/>
    <w:rsid w:val="008E4FC8"/>
    <w:rsid w:val="008F0BE3"/>
    <w:rsid w:val="00900FA8"/>
    <w:rsid w:val="009018CA"/>
    <w:rsid w:val="00902C3D"/>
    <w:rsid w:val="00903477"/>
    <w:rsid w:val="00910CF2"/>
    <w:rsid w:val="00911BF1"/>
    <w:rsid w:val="0092093B"/>
    <w:rsid w:val="0092375F"/>
    <w:rsid w:val="00927FA5"/>
    <w:rsid w:val="00935988"/>
    <w:rsid w:val="009406E0"/>
    <w:rsid w:val="00944716"/>
    <w:rsid w:val="0094653B"/>
    <w:rsid w:val="0095276B"/>
    <w:rsid w:val="00954929"/>
    <w:rsid w:val="00955499"/>
    <w:rsid w:val="009556E1"/>
    <w:rsid w:val="00973F7F"/>
    <w:rsid w:val="00976011"/>
    <w:rsid w:val="00976765"/>
    <w:rsid w:val="009836B9"/>
    <w:rsid w:val="00987FE7"/>
    <w:rsid w:val="00991E8F"/>
    <w:rsid w:val="0099545D"/>
    <w:rsid w:val="00997479"/>
    <w:rsid w:val="00997764"/>
    <w:rsid w:val="009A0690"/>
    <w:rsid w:val="009A1507"/>
    <w:rsid w:val="009A2502"/>
    <w:rsid w:val="009A3241"/>
    <w:rsid w:val="009A3719"/>
    <w:rsid w:val="009A71CD"/>
    <w:rsid w:val="009A72C4"/>
    <w:rsid w:val="009A7635"/>
    <w:rsid w:val="009B0E7D"/>
    <w:rsid w:val="009B4255"/>
    <w:rsid w:val="009C327E"/>
    <w:rsid w:val="009C5181"/>
    <w:rsid w:val="009D2C40"/>
    <w:rsid w:val="009E0669"/>
    <w:rsid w:val="009E441B"/>
    <w:rsid w:val="009F4AD7"/>
    <w:rsid w:val="009F785E"/>
    <w:rsid w:val="00A004F8"/>
    <w:rsid w:val="00A050BE"/>
    <w:rsid w:val="00A053DF"/>
    <w:rsid w:val="00A0620E"/>
    <w:rsid w:val="00A16637"/>
    <w:rsid w:val="00A171FD"/>
    <w:rsid w:val="00A20CB3"/>
    <w:rsid w:val="00A218A2"/>
    <w:rsid w:val="00A24D40"/>
    <w:rsid w:val="00A27EDC"/>
    <w:rsid w:val="00A304A4"/>
    <w:rsid w:val="00A310B2"/>
    <w:rsid w:val="00A31B9F"/>
    <w:rsid w:val="00A37D9C"/>
    <w:rsid w:val="00A41576"/>
    <w:rsid w:val="00A427C1"/>
    <w:rsid w:val="00A43F35"/>
    <w:rsid w:val="00A442B8"/>
    <w:rsid w:val="00A521CB"/>
    <w:rsid w:val="00A52599"/>
    <w:rsid w:val="00A52F36"/>
    <w:rsid w:val="00A5382B"/>
    <w:rsid w:val="00A53E66"/>
    <w:rsid w:val="00A573D9"/>
    <w:rsid w:val="00A61A31"/>
    <w:rsid w:val="00A62FBF"/>
    <w:rsid w:val="00A63854"/>
    <w:rsid w:val="00A643D4"/>
    <w:rsid w:val="00A7152F"/>
    <w:rsid w:val="00A73FBD"/>
    <w:rsid w:val="00A805A5"/>
    <w:rsid w:val="00A81827"/>
    <w:rsid w:val="00A8512B"/>
    <w:rsid w:val="00A86B0E"/>
    <w:rsid w:val="00A86E85"/>
    <w:rsid w:val="00A96513"/>
    <w:rsid w:val="00AA631C"/>
    <w:rsid w:val="00AB3394"/>
    <w:rsid w:val="00AB79EA"/>
    <w:rsid w:val="00AC0325"/>
    <w:rsid w:val="00AC4D02"/>
    <w:rsid w:val="00AF20CC"/>
    <w:rsid w:val="00AF3894"/>
    <w:rsid w:val="00B01D80"/>
    <w:rsid w:val="00B03072"/>
    <w:rsid w:val="00B04493"/>
    <w:rsid w:val="00B05C77"/>
    <w:rsid w:val="00B15C00"/>
    <w:rsid w:val="00B1730E"/>
    <w:rsid w:val="00B21C28"/>
    <w:rsid w:val="00B21D1B"/>
    <w:rsid w:val="00B230F2"/>
    <w:rsid w:val="00B262A6"/>
    <w:rsid w:val="00B26EDD"/>
    <w:rsid w:val="00B30EF5"/>
    <w:rsid w:val="00B33B32"/>
    <w:rsid w:val="00B353CA"/>
    <w:rsid w:val="00B4606F"/>
    <w:rsid w:val="00B464CB"/>
    <w:rsid w:val="00B4795E"/>
    <w:rsid w:val="00B57356"/>
    <w:rsid w:val="00B60B33"/>
    <w:rsid w:val="00B60EB8"/>
    <w:rsid w:val="00B613BF"/>
    <w:rsid w:val="00B66197"/>
    <w:rsid w:val="00B7069F"/>
    <w:rsid w:val="00B70BDF"/>
    <w:rsid w:val="00B727A4"/>
    <w:rsid w:val="00B75A27"/>
    <w:rsid w:val="00B84E9F"/>
    <w:rsid w:val="00B91D5E"/>
    <w:rsid w:val="00B9682E"/>
    <w:rsid w:val="00BB1458"/>
    <w:rsid w:val="00BB38BD"/>
    <w:rsid w:val="00BB6C66"/>
    <w:rsid w:val="00BC0167"/>
    <w:rsid w:val="00BC76B4"/>
    <w:rsid w:val="00BC795B"/>
    <w:rsid w:val="00BD0D51"/>
    <w:rsid w:val="00BD6619"/>
    <w:rsid w:val="00BE01E9"/>
    <w:rsid w:val="00BE1FE5"/>
    <w:rsid w:val="00BE218C"/>
    <w:rsid w:val="00BE331E"/>
    <w:rsid w:val="00BE6730"/>
    <w:rsid w:val="00BF5F36"/>
    <w:rsid w:val="00C05A4C"/>
    <w:rsid w:val="00C06330"/>
    <w:rsid w:val="00C06910"/>
    <w:rsid w:val="00C116C3"/>
    <w:rsid w:val="00C13F76"/>
    <w:rsid w:val="00C17235"/>
    <w:rsid w:val="00C203B9"/>
    <w:rsid w:val="00C2227A"/>
    <w:rsid w:val="00C231F8"/>
    <w:rsid w:val="00C26540"/>
    <w:rsid w:val="00C323D4"/>
    <w:rsid w:val="00C33334"/>
    <w:rsid w:val="00C37D53"/>
    <w:rsid w:val="00C516A6"/>
    <w:rsid w:val="00C76670"/>
    <w:rsid w:val="00C8009C"/>
    <w:rsid w:val="00C80838"/>
    <w:rsid w:val="00C81192"/>
    <w:rsid w:val="00C81FD2"/>
    <w:rsid w:val="00C83265"/>
    <w:rsid w:val="00C91B01"/>
    <w:rsid w:val="00CB78EA"/>
    <w:rsid w:val="00CB7E1A"/>
    <w:rsid w:val="00CC1DC1"/>
    <w:rsid w:val="00CC2049"/>
    <w:rsid w:val="00CC3DE1"/>
    <w:rsid w:val="00CC3EF8"/>
    <w:rsid w:val="00CC5EB7"/>
    <w:rsid w:val="00CC625A"/>
    <w:rsid w:val="00CD08E6"/>
    <w:rsid w:val="00CD3467"/>
    <w:rsid w:val="00CD7311"/>
    <w:rsid w:val="00CE20D8"/>
    <w:rsid w:val="00CE365D"/>
    <w:rsid w:val="00CE603F"/>
    <w:rsid w:val="00CF039D"/>
    <w:rsid w:val="00CF6E64"/>
    <w:rsid w:val="00CF762D"/>
    <w:rsid w:val="00D0055A"/>
    <w:rsid w:val="00D04A89"/>
    <w:rsid w:val="00D04DAC"/>
    <w:rsid w:val="00D06C40"/>
    <w:rsid w:val="00D077F5"/>
    <w:rsid w:val="00D07D7F"/>
    <w:rsid w:val="00D12B45"/>
    <w:rsid w:val="00D20AA4"/>
    <w:rsid w:val="00D2113B"/>
    <w:rsid w:val="00D22785"/>
    <w:rsid w:val="00D259F8"/>
    <w:rsid w:val="00D31AE9"/>
    <w:rsid w:val="00D34226"/>
    <w:rsid w:val="00D43DA6"/>
    <w:rsid w:val="00D51F5A"/>
    <w:rsid w:val="00D551DE"/>
    <w:rsid w:val="00D60366"/>
    <w:rsid w:val="00D620CC"/>
    <w:rsid w:val="00D631FC"/>
    <w:rsid w:val="00D6424E"/>
    <w:rsid w:val="00D648D1"/>
    <w:rsid w:val="00D64FC1"/>
    <w:rsid w:val="00D7170F"/>
    <w:rsid w:val="00D72E16"/>
    <w:rsid w:val="00D757D2"/>
    <w:rsid w:val="00D7645C"/>
    <w:rsid w:val="00D80403"/>
    <w:rsid w:val="00D81DEF"/>
    <w:rsid w:val="00D82B27"/>
    <w:rsid w:val="00D83455"/>
    <w:rsid w:val="00D855A4"/>
    <w:rsid w:val="00D85F7F"/>
    <w:rsid w:val="00D87F73"/>
    <w:rsid w:val="00D92472"/>
    <w:rsid w:val="00DA7ABF"/>
    <w:rsid w:val="00DB1013"/>
    <w:rsid w:val="00DB3901"/>
    <w:rsid w:val="00DB4325"/>
    <w:rsid w:val="00DC32EB"/>
    <w:rsid w:val="00DC45F7"/>
    <w:rsid w:val="00DC5979"/>
    <w:rsid w:val="00DC6C23"/>
    <w:rsid w:val="00DD0368"/>
    <w:rsid w:val="00DD39E9"/>
    <w:rsid w:val="00DE0352"/>
    <w:rsid w:val="00DE27EC"/>
    <w:rsid w:val="00DE3647"/>
    <w:rsid w:val="00DF1CDB"/>
    <w:rsid w:val="00DF311B"/>
    <w:rsid w:val="00DF79D4"/>
    <w:rsid w:val="00E0610E"/>
    <w:rsid w:val="00E069BB"/>
    <w:rsid w:val="00E14769"/>
    <w:rsid w:val="00E223E3"/>
    <w:rsid w:val="00E23521"/>
    <w:rsid w:val="00E260E9"/>
    <w:rsid w:val="00E27285"/>
    <w:rsid w:val="00E32180"/>
    <w:rsid w:val="00E43F6D"/>
    <w:rsid w:val="00E4490B"/>
    <w:rsid w:val="00E46D07"/>
    <w:rsid w:val="00E53366"/>
    <w:rsid w:val="00E548D3"/>
    <w:rsid w:val="00E5594D"/>
    <w:rsid w:val="00E56941"/>
    <w:rsid w:val="00E67575"/>
    <w:rsid w:val="00E70B1D"/>
    <w:rsid w:val="00E7168D"/>
    <w:rsid w:val="00E84403"/>
    <w:rsid w:val="00E857B3"/>
    <w:rsid w:val="00E928C6"/>
    <w:rsid w:val="00E94346"/>
    <w:rsid w:val="00EA11DF"/>
    <w:rsid w:val="00EA1566"/>
    <w:rsid w:val="00EB038D"/>
    <w:rsid w:val="00EB1731"/>
    <w:rsid w:val="00EB3917"/>
    <w:rsid w:val="00EB665E"/>
    <w:rsid w:val="00EB7A76"/>
    <w:rsid w:val="00ED09F3"/>
    <w:rsid w:val="00ED1D1E"/>
    <w:rsid w:val="00ED48CE"/>
    <w:rsid w:val="00EE1D73"/>
    <w:rsid w:val="00EE6848"/>
    <w:rsid w:val="00EE71A2"/>
    <w:rsid w:val="00EF2C87"/>
    <w:rsid w:val="00EF34AD"/>
    <w:rsid w:val="00EF3F61"/>
    <w:rsid w:val="00EF6535"/>
    <w:rsid w:val="00EF70D3"/>
    <w:rsid w:val="00EF7A58"/>
    <w:rsid w:val="00F00E02"/>
    <w:rsid w:val="00F12487"/>
    <w:rsid w:val="00F12CDC"/>
    <w:rsid w:val="00F20699"/>
    <w:rsid w:val="00F23967"/>
    <w:rsid w:val="00F305F9"/>
    <w:rsid w:val="00F32BC3"/>
    <w:rsid w:val="00F40F2E"/>
    <w:rsid w:val="00F42A13"/>
    <w:rsid w:val="00F54AB4"/>
    <w:rsid w:val="00F55E34"/>
    <w:rsid w:val="00F621A2"/>
    <w:rsid w:val="00F64FBC"/>
    <w:rsid w:val="00F66969"/>
    <w:rsid w:val="00F6792D"/>
    <w:rsid w:val="00F912FB"/>
    <w:rsid w:val="00F91B7C"/>
    <w:rsid w:val="00F92586"/>
    <w:rsid w:val="00F93802"/>
    <w:rsid w:val="00F94378"/>
    <w:rsid w:val="00F96602"/>
    <w:rsid w:val="00FA77C8"/>
    <w:rsid w:val="00FB61F6"/>
    <w:rsid w:val="00FC5CD5"/>
    <w:rsid w:val="00FD44D1"/>
    <w:rsid w:val="00FD776F"/>
    <w:rsid w:val="00FE2AD7"/>
    <w:rsid w:val="00FE5D7C"/>
    <w:rsid w:val="00FE7465"/>
    <w:rsid w:val="00FE76CC"/>
    <w:rsid w:val="00FF105F"/>
    <w:rsid w:val="00FF39FA"/>
    <w:rsid w:val="00FF4816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viewer/ECC9FEE8-2735-47FF-A5F9-CF393ED0F410" TargetMode="External"/><Relationship Id="rId21" Type="http://schemas.openxmlformats.org/officeDocument/2006/relationships/hyperlink" Target="http://biblioclub.ru/index.php?page=book&amp;id=257834&#160;" TargetMode="External"/><Relationship Id="rId42" Type="http://schemas.openxmlformats.org/officeDocument/2006/relationships/hyperlink" Target="https://e.lanbook.com/book/5319" TargetMode="External"/><Relationship Id="rId47" Type="http://schemas.openxmlformats.org/officeDocument/2006/relationships/hyperlink" Target="http://biblioclub.ru/index.php?page=book&amp;id=240709" TargetMode="External"/><Relationship Id="rId63" Type="http://schemas.openxmlformats.org/officeDocument/2006/relationships/hyperlink" Target="http://www.iprbookshop.ru/30339.html" TargetMode="External"/><Relationship Id="rId68" Type="http://schemas.openxmlformats.org/officeDocument/2006/relationships/hyperlink" Target="http://www1.minfin.ru/common/img/uploaded/library/no_date/2012/PBU_10.pdf" TargetMode="External"/><Relationship Id="rId16" Type="http://schemas.openxmlformats.org/officeDocument/2006/relationships/hyperlink" Target="https://biblio-online.ru/viewer/EC1DEAD5-ABFA-4927-B012-CB8E1261513E" TargetMode="External"/><Relationship Id="rId11" Type="http://schemas.openxmlformats.org/officeDocument/2006/relationships/header" Target="header2.xml"/><Relationship Id="rId24" Type="http://schemas.openxmlformats.org/officeDocument/2006/relationships/hyperlink" Target="http://biblioclub.ru/index.php?page=book&amp;id=117562" TargetMode="External"/><Relationship Id="rId32" Type="http://schemas.openxmlformats.org/officeDocument/2006/relationships/hyperlink" Target="http://www.iprbookshop.ru/17038.html" TargetMode="External"/><Relationship Id="rId37" Type="http://schemas.openxmlformats.org/officeDocument/2006/relationships/hyperlink" Target="https://e.lanbook.com/reader/book/44092/" TargetMode="External"/><Relationship Id="rId40" Type="http://schemas.openxmlformats.org/officeDocument/2006/relationships/hyperlink" Target="http://www.iprbookshop.ru/4986" TargetMode="External"/><Relationship Id="rId45" Type="http://schemas.openxmlformats.org/officeDocument/2006/relationships/hyperlink" Target="https://biblioclub.ru/index.php?page=book_view_red&amp;book_id=114797" TargetMode="External"/><Relationship Id="rId53" Type="http://schemas.openxmlformats.org/officeDocument/2006/relationships/hyperlink" Target="http://www.iprbookshop.ru/8383.html" TargetMode="External"/><Relationship Id="rId58" Type="http://schemas.openxmlformats.org/officeDocument/2006/relationships/hyperlink" Target="https://biblioclub.ru/index.php?page=book_red&amp;id=114491&amp;sr=1" TargetMode="External"/><Relationship Id="rId66" Type="http://schemas.openxmlformats.org/officeDocument/2006/relationships/hyperlink" Target="http://www1.minfin.ru/common/img/uploaded/library/no_date/2012/PBU_9.pdf" TargetMode="External"/><Relationship Id="rId74" Type="http://schemas.openxmlformats.org/officeDocument/2006/relationships/hyperlink" Target="http://www.cbr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biblioclub.ru/index.php?page=book&amp;id=112221%C2%A0" TargetMode="External"/><Relationship Id="rId19" Type="http://schemas.openxmlformats.org/officeDocument/2006/relationships/hyperlink" Target="http://www.iprbookshop.ru/26684.html" TargetMode="External"/><Relationship Id="rId14" Type="http://schemas.openxmlformats.org/officeDocument/2006/relationships/hyperlink" Target="http://www.iprbookshop.ru/11005" TargetMode="External"/><Relationship Id="rId22" Type="http://schemas.openxmlformats.org/officeDocument/2006/relationships/hyperlink" Target="http://www.iprbookshop.ru/7037" TargetMode="External"/><Relationship Id="rId27" Type="http://schemas.openxmlformats.org/officeDocument/2006/relationships/hyperlink" Target="https://biblioclub.ru/index.php?page=book_view_red&amp;book_id=446429" TargetMode="External"/><Relationship Id="rId30" Type="http://schemas.openxmlformats.org/officeDocument/2006/relationships/hyperlink" Target="http://www.iprbookshop.ru/18182" TargetMode="External"/><Relationship Id="rId35" Type="http://schemas.openxmlformats.org/officeDocument/2006/relationships/hyperlink" Target="http://www.iprbookshop.ru/11580" TargetMode="External"/><Relationship Id="rId43" Type="http://schemas.openxmlformats.org/officeDocument/2006/relationships/hyperlink" Target="https://biblioclub.ru/index.php?page=book&amp;id=277485" TargetMode="External"/><Relationship Id="rId48" Type="http://schemas.openxmlformats.org/officeDocument/2006/relationships/hyperlink" Target="http://biblioclub.ru/index.php?page=book&amp;id=375159" TargetMode="External"/><Relationship Id="rId56" Type="http://schemas.openxmlformats.org/officeDocument/2006/relationships/hyperlink" Target="https://biblioclub.ru/index.php?page=book_red&amp;id=233094&amp;sr=1" TargetMode="External"/><Relationship Id="rId64" Type="http://schemas.openxmlformats.org/officeDocument/2006/relationships/hyperlink" Target="http://www.iprbookshop.ru/24874" TargetMode="External"/><Relationship Id="rId69" Type="http://schemas.openxmlformats.org/officeDocument/2006/relationships/hyperlink" Target="http://www1.minfin.ru/common/img/uploaded/library/no_date/2012/PBU_5.pdf" TargetMode="External"/><Relationship Id="rId77" Type="http://schemas.openxmlformats.org/officeDocument/2006/relationships/hyperlink" Target="http://www.rsl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iblioclub.ru/index.php?page=book_red&amp;id=446925&amp;sr=1" TargetMode="External"/><Relationship Id="rId72" Type="http://schemas.openxmlformats.org/officeDocument/2006/relationships/hyperlink" Target="http://www1.minfin.ru/common/img/uploaded/library/no_date/2012/PBU_1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544.html." TargetMode="External"/><Relationship Id="rId17" Type="http://schemas.openxmlformats.org/officeDocument/2006/relationships/hyperlink" Target="https://biblioclub.ru/index.php?page=book_red&amp;id=115102&amp;sr=1" TargetMode="External"/><Relationship Id="rId25" Type="http://schemas.openxmlformats.org/officeDocument/2006/relationships/hyperlink" Target="http://www.iprbookshop.ru/61373.html." TargetMode="External"/><Relationship Id="rId33" Type="http://schemas.openxmlformats.org/officeDocument/2006/relationships/hyperlink" Target="https://biblioclub.ru/index.php?page=book_view_red&amp;book_id=434790" TargetMode="External"/><Relationship Id="rId38" Type="http://schemas.openxmlformats.org/officeDocument/2006/relationships/hyperlink" Target="http://biblioclub.ru/index.php?page=book&amp;id=97373" TargetMode="External"/><Relationship Id="rId46" Type="http://schemas.openxmlformats.org/officeDocument/2006/relationships/hyperlink" Target="https://e.lanbook.com/reader/book/66076/" TargetMode="External"/><Relationship Id="rId59" Type="http://schemas.openxmlformats.org/officeDocument/2006/relationships/hyperlink" Target="http://www.iprbookshop.ru/26684.html" TargetMode="External"/><Relationship Id="rId67" Type="http://schemas.openxmlformats.org/officeDocument/2006/relationships/hyperlink" Target="http://www1.minfin.ru/common/img/uploaded/library/no_date/2010/PBU_12.pdf" TargetMode="External"/><Relationship Id="rId20" Type="http://schemas.openxmlformats.org/officeDocument/2006/relationships/hyperlink" Target="https://biblio-online.ru/viewer/D6CA1F0C-6338-4028-AAE4-635C25C77678" TargetMode="External"/><Relationship Id="rId41" Type="http://schemas.openxmlformats.org/officeDocument/2006/relationships/hyperlink" Target="http://www.iprbookshop.ru/26684.html" TargetMode="External"/><Relationship Id="rId54" Type="http://schemas.openxmlformats.org/officeDocument/2006/relationships/hyperlink" Target="https://biblioclub.ru/index.php?page=book_view_red&amp;book_id=208954" TargetMode="External"/><Relationship Id="rId62" Type="http://schemas.openxmlformats.org/officeDocument/2006/relationships/hyperlink" Target="https://e.lanbook.com/book/20175" TargetMode="External"/><Relationship Id="rId70" Type="http://schemas.openxmlformats.org/officeDocument/2006/relationships/hyperlink" Target="http://www1.minfin.ru/common/img/uploaded/library/no_date/2012/PBU_6.pdf" TargetMode="External"/><Relationship Id="rId75" Type="http://schemas.openxmlformats.org/officeDocument/2006/relationships/hyperlink" Target="http://www.minf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lanbook.com/reader/book/20213/" TargetMode="External"/><Relationship Id="rId23" Type="http://schemas.openxmlformats.org/officeDocument/2006/relationships/hyperlink" Target="http://www.iprbookshop.ru/6275" TargetMode="External"/><Relationship Id="rId28" Type="http://schemas.openxmlformats.org/officeDocument/2006/relationships/hyperlink" Target="https://biblio-online.ru/viewer/81139583-8E81-4ADE-AAD3-2AC21C89339A" TargetMode="External"/><Relationship Id="rId36" Type="http://schemas.openxmlformats.org/officeDocument/2006/relationships/hyperlink" Target="http://www.iprbookshop.ru/15399" TargetMode="External"/><Relationship Id="rId49" Type="http://schemas.openxmlformats.org/officeDocument/2006/relationships/hyperlink" Target="http://www.iprbookshop.ru/35257" TargetMode="External"/><Relationship Id="rId57" Type="http://schemas.openxmlformats.org/officeDocument/2006/relationships/hyperlink" Target="http://www.iprbookshop.ru/52059.html?replacement=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iblioclub.ru/index.php?page=book_view_red&amp;book_id=434790" TargetMode="External"/><Relationship Id="rId44" Type="http://schemas.openxmlformats.org/officeDocument/2006/relationships/hyperlink" Target="https://e.lanbook.com/reader/book/20213/" TargetMode="External"/><Relationship Id="rId52" Type="http://schemas.openxmlformats.org/officeDocument/2006/relationships/hyperlink" Target="https://biblioclub.ru/index.php?page=book_red&amp;id=453274&amp;sr=1" TargetMode="External"/><Relationship Id="rId60" Type="http://schemas.openxmlformats.org/officeDocument/2006/relationships/hyperlink" Target="http://www.iprbookshop.ru/8190" TargetMode="External"/><Relationship Id="rId65" Type="http://schemas.openxmlformats.org/officeDocument/2006/relationships/hyperlink" Target="http://www1.minfin.ru/common/img/uploaded/library/no_date/2010/PBU_4.pdf" TargetMode="External"/><Relationship Id="rId73" Type="http://schemas.openxmlformats.org/officeDocument/2006/relationships/hyperlink" Target="http://www.gov.ru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biblioclub.ru/index.php?page=book_view_red&amp;book_id=453031" TargetMode="External"/><Relationship Id="rId18" Type="http://schemas.openxmlformats.org/officeDocument/2006/relationships/hyperlink" Target="https://e.lanbook.com/reader/book/51798/" TargetMode="External"/><Relationship Id="rId39" Type="http://schemas.openxmlformats.org/officeDocument/2006/relationships/hyperlink" Target="http://www.iprbookshop.ru/17038.html" TargetMode="External"/><Relationship Id="rId34" Type="http://schemas.openxmlformats.org/officeDocument/2006/relationships/hyperlink" Target="http://www.iprbookshop.ru/18182" TargetMode="External"/><Relationship Id="rId50" Type="http://schemas.openxmlformats.org/officeDocument/2006/relationships/hyperlink" Target="http://www.iprbookshop.ru/27973" TargetMode="External"/><Relationship Id="rId55" Type="http://schemas.openxmlformats.org/officeDocument/2006/relationships/hyperlink" Target="https://biblioclub.ru/index.php?page=book_red&amp;id=458077&amp;sr=1" TargetMode="External"/><Relationship Id="rId76" Type="http://schemas.openxmlformats.org/officeDocument/2006/relationships/hyperlink" Target="http://www.inion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1.minfin.ru/common/img/uploaded/library/no_date/2011/PBU_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viewer/81139583-8E81-4ADE-AAD3-2AC21C893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9893-3795-47D7-BE1B-68554932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17375</Words>
  <Characters>99044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116187</CharactersWithSpaces>
  <SharedDoc>false</SharedDoc>
  <HLinks>
    <vt:vector size="210" baseType="variant">
      <vt:variant>
        <vt:i4>70910044</vt:i4>
      </vt:variant>
      <vt:variant>
        <vt:i4>123</vt:i4>
      </vt:variant>
      <vt:variant>
        <vt:i4>0</vt:i4>
      </vt:variant>
      <vt:variant>
        <vt:i4>5</vt:i4>
      </vt:variant>
      <vt:variant>
        <vt:lpwstr>http://рпо.рф/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3801215</vt:i4>
      </vt:variant>
      <vt:variant>
        <vt:i4>117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7995444</vt:i4>
      </vt:variant>
      <vt:variant>
        <vt:i4>114</vt:i4>
      </vt:variant>
      <vt:variant>
        <vt:i4>0</vt:i4>
      </vt:variant>
      <vt:variant>
        <vt:i4>5</vt:i4>
      </vt:variant>
      <vt:variant>
        <vt:lpwstr>http://www.psy.msu.ru/science/vestnik/</vt:lpwstr>
      </vt:variant>
      <vt:variant>
        <vt:lpwstr/>
      </vt:variant>
      <vt:variant>
        <vt:i4>6881399</vt:i4>
      </vt:variant>
      <vt:variant>
        <vt:i4>111</vt:i4>
      </vt:variant>
      <vt:variant>
        <vt:i4>0</vt:i4>
      </vt:variant>
      <vt:variant>
        <vt:i4>5</vt:i4>
      </vt:variant>
      <vt:variant>
        <vt:lpwstr>http://psystudy.ru/</vt:lpwstr>
      </vt:variant>
      <vt:variant>
        <vt:lpwstr/>
      </vt:variant>
      <vt:variant>
        <vt:i4>1048644</vt:i4>
      </vt:variant>
      <vt:variant>
        <vt:i4>108</vt:i4>
      </vt:variant>
      <vt:variant>
        <vt:i4>0</vt:i4>
      </vt:variant>
      <vt:variant>
        <vt:i4>5</vt:i4>
      </vt:variant>
      <vt:variant>
        <vt:lpwstr>http://ecsocman.hse.ru/text/19160431/</vt:lpwstr>
      </vt:variant>
      <vt:variant>
        <vt:lpwstr/>
      </vt:variant>
      <vt:variant>
        <vt:i4>2097203</vt:i4>
      </vt:variant>
      <vt:variant>
        <vt:i4>105</vt:i4>
      </vt:variant>
      <vt:variant>
        <vt:i4>0</vt:i4>
      </vt:variant>
      <vt:variant>
        <vt:i4>5</vt:i4>
      </vt:variant>
      <vt:variant>
        <vt:lpwstr>http://magazine.mospsy.ru/</vt:lpwstr>
      </vt:variant>
      <vt:variant>
        <vt:lpwstr/>
      </vt:variant>
      <vt:variant>
        <vt:i4>1900609</vt:i4>
      </vt:variant>
      <vt:variant>
        <vt:i4>102</vt:i4>
      </vt:variant>
      <vt:variant>
        <vt:i4>0</vt:i4>
      </vt:variant>
      <vt:variant>
        <vt:i4>5</vt:i4>
      </vt:variant>
      <vt:variant>
        <vt:lpwstr>http://www.psyedu.ru/</vt:lpwstr>
      </vt:variant>
      <vt:variant>
        <vt:lpwstr/>
      </vt:variant>
      <vt:variant>
        <vt:i4>327748</vt:i4>
      </vt:variant>
      <vt:variant>
        <vt:i4>99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131084</vt:i4>
      </vt:variant>
      <vt:variant>
        <vt:i4>96</vt:i4>
      </vt:variant>
      <vt:variant>
        <vt:i4>0</vt:i4>
      </vt:variant>
      <vt:variant>
        <vt:i4>5</vt:i4>
      </vt:variant>
      <vt:variant>
        <vt:lpwstr>http://biblioclub.ru/index.php?page=book_view&amp;book_id=253711</vt:lpwstr>
      </vt:variant>
      <vt:variant>
        <vt:lpwstr/>
      </vt:variant>
      <vt:variant>
        <vt:i4>720970</vt:i4>
      </vt:variant>
      <vt:variant>
        <vt:i4>93</vt:i4>
      </vt:variant>
      <vt:variant>
        <vt:i4>0</vt:i4>
      </vt:variant>
      <vt:variant>
        <vt:i4>5</vt:i4>
      </vt:variant>
      <vt:variant>
        <vt:lpwstr>http://www.biblio-online.ru/book/A97E5556-E641-49B0-869E-871175455D44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http://www.biblio-online.ru/book/AB46FD93-709B-4004-980D-3684FFE3B3DC</vt:lpwstr>
      </vt:variant>
      <vt:variant>
        <vt:lpwstr/>
      </vt:variant>
      <vt:variant>
        <vt:i4>7602285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http://www.iprbookshop.ru/52271</vt:lpwstr>
      </vt:variant>
      <vt:variant>
        <vt:lpwstr/>
      </vt:variant>
      <vt:variant>
        <vt:i4>7209057</vt:i4>
      </vt:variant>
      <vt:variant>
        <vt:i4>84</vt:i4>
      </vt:variant>
      <vt:variant>
        <vt:i4>0</vt:i4>
      </vt:variant>
      <vt:variant>
        <vt:i4>5</vt:i4>
      </vt:variant>
      <vt:variant>
        <vt:lpwstr>https://biblio-online.ru/book/5808800D-F9E6-4B0C-B03C-352B0A7E4B97</vt:lpwstr>
      </vt:variant>
      <vt:variant>
        <vt:lpwstr/>
      </vt:variant>
      <vt:variant>
        <vt:i4>6160388</vt:i4>
      </vt:variant>
      <vt:variant>
        <vt:i4>81</vt:i4>
      </vt:variant>
      <vt:variant>
        <vt:i4>0</vt:i4>
      </vt:variant>
      <vt:variant>
        <vt:i4>5</vt:i4>
      </vt:variant>
      <vt:variant>
        <vt:lpwstr>https://biblio-online.ru/book/5E7A29AC-88FC-47C0-B76D-4FF52261C2D</vt:lpwstr>
      </vt:variant>
      <vt:variant>
        <vt:lpwstr/>
      </vt:variant>
      <vt:variant>
        <vt:i4>4915293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http://www.iprbookshop.ru/18340.html</vt:lpwstr>
      </vt:variant>
      <vt:variant>
        <vt:lpwstr/>
      </vt:variant>
      <vt:variant>
        <vt:i4>7602275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http://www.iprbookshop.ru/9104</vt:lpwstr>
      </vt:variant>
      <vt:variant>
        <vt:lpwstr/>
      </vt:variant>
      <vt:variant>
        <vt:i4>589838</vt:i4>
      </vt:variant>
      <vt:variant>
        <vt:i4>72</vt:i4>
      </vt:variant>
      <vt:variant>
        <vt:i4>0</vt:i4>
      </vt:variant>
      <vt:variant>
        <vt:i4>5</vt:i4>
      </vt:variant>
      <vt:variant>
        <vt:lpwstr>https://biblio-online.ru/book/617D4097-7CC5-4AD7-A495-7D99EB55DDC</vt:lpwstr>
      </vt:variant>
      <vt:variant>
        <vt:lpwstr/>
      </vt:variant>
      <vt:variant>
        <vt:i4>4063343</vt:i4>
      </vt:variant>
      <vt:variant>
        <vt:i4>69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6684774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https://biblio-online.ru/book/99026BA7-87C1-44C5-8A32-40ECF13F8092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https://biblio-online.ru/book/3495C678-F871-41E4-8508-9EFBBCEEB508</vt:lpwstr>
      </vt:variant>
      <vt:variant>
        <vt:lpwstr/>
      </vt:variant>
      <vt:variant>
        <vt:i4>5701725</vt:i4>
      </vt:variant>
      <vt:variant>
        <vt:i4>60</vt:i4>
      </vt:variant>
      <vt:variant>
        <vt:i4>0</vt:i4>
      </vt:variant>
      <vt:variant>
        <vt:i4>5</vt:i4>
      </vt:variant>
      <vt:variant>
        <vt:lpwstr>https://biblio-online.ru/book/180AD9A4-4506-4DF1-A307-375462B9ADE</vt:lpwstr>
      </vt:variant>
      <vt:variant>
        <vt:lpwstr/>
      </vt:variant>
      <vt:variant>
        <vt:i4>5046363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http://www.iprbookshop.ru/19530.html</vt:lpwstr>
      </vt:variant>
      <vt:variant>
        <vt:lpwstr/>
      </vt:variant>
      <vt:variant>
        <vt:i4>458780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http://www.biblio-online.ru/book/7AACAF74-1442-4A21-B337-616ED2B1F17D</vt:lpwstr>
      </vt:variant>
      <vt:variant>
        <vt:lpwstr/>
      </vt:variant>
      <vt:variant>
        <vt:i4>4456539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http://www.iprbookshop.ru/20234.html</vt:lpwstr>
      </vt:variant>
      <vt:variant>
        <vt:lpwstr/>
      </vt:variant>
      <vt:variant>
        <vt:i4>6488162</vt:i4>
      </vt:variant>
      <vt:variant>
        <vt:i4>48</vt:i4>
      </vt:variant>
      <vt:variant>
        <vt:i4>0</vt:i4>
      </vt:variant>
      <vt:variant>
        <vt:i4>5</vt:i4>
      </vt:variant>
      <vt:variant>
        <vt:lpwstr>https://biblio-online.ru/book/48D0AE09-F726-4BB4-AE08-33EB52988B42</vt:lpwstr>
      </vt:variant>
      <vt:variant>
        <vt:lpwstr/>
      </vt:variant>
      <vt:variant>
        <vt:i4>8323181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https://biblio-online.ru/book/C17A4170-7EAE-496D-8EAF-6E8C337D5B20</vt:lpwstr>
      </vt:variant>
      <vt:variant>
        <vt:lpwstr/>
      </vt:variant>
      <vt:variant>
        <vt:i4>262158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https://biblio-online.ru/book/6BF953BF-302A-4F37-B6D6-F6D63BA40E9</vt:lpwstr>
      </vt:variant>
      <vt:variant>
        <vt:lpwstr/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_Toc503884393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_Toc503884392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_Toc503884391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_Toc503884390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_Toc503884389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_Toc503884388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Морина Татьяна Сергеевна</cp:lastModifiedBy>
  <cp:revision>4</cp:revision>
  <cp:lastPrinted>2018-01-16T04:58:00Z</cp:lastPrinted>
  <dcterms:created xsi:type="dcterms:W3CDTF">2019-01-28T09:57:00Z</dcterms:created>
  <dcterms:modified xsi:type="dcterms:W3CDTF">2019-01-28T10:02:00Z</dcterms:modified>
</cp:coreProperties>
</file>